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93" w:rsidRPr="007F08B7" w:rsidRDefault="00C35493" w:rsidP="00C35493">
      <w:pPr>
        <w:ind w:right="-716"/>
        <w:jc w:val="center"/>
        <w:rPr>
          <w:b/>
        </w:rPr>
      </w:pPr>
      <w:r>
        <w:rPr>
          <w:noProof/>
          <w:lang w:eastAsia="ru-RU"/>
        </w:rPr>
        <w:drawing>
          <wp:inline distT="0" distB="0" distL="0" distR="0">
            <wp:extent cx="700405" cy="89090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0405" cy="890905"/>
                    </a:xfrm>
                    <a:prstGeom prst="rect">
                      <a:avLst/>
                    </a:prstGeom>
                    <a:noFill/>
                    <a:ln w="9525">
                      <a:noFill/>
                      <a:miter lim="800000"/>
                      <a:headEnd/>
                      <a:tailEnd/>
                    </a:ln>
                  </pic:spPr>
                </pic:pic>
              </a:graphicData>
            </a:graphic>
          </wp:inline>
        </w:drawing>
      </w:r>
      <w:r w:rsidRPr="007F08B7">
        <w:t xml:space="preserve">                             </w:t>
      </w:r>
    </w:p>
    <w:p w:rsidR="00C35493" w:rsidRPr="00C35493" w:rsidRDefault="00C35493" w:rsidP="00C35493">
      <w:pPr>
        <w:ind w:right="-716"/>
        <w:jc w:val="center"/>
        <w:rPr>
          <w:rFonts w:ascii="Times New Roman" w:hAnsi="Times New Roman" w:cs="Times New Roman"/>
          <w:b/>
          <w:sz w:val="24"/>
          <w:szCs w:val="24"/>
        </w:rPr>
      </w:pPr>
      <w:r w:rsidRPr="00C35493">
        <w:rPr>
          <w:rFonts w:ascii="Times New Roman" w:hAnsi="Times New Roman" w:cs="Times New Roman"/>
          <w:b/>
          <w:sz w:val="24"/>
          <w:szCs w:val="24"/>
        </w:rPr>
        <w:t>РОССИЙСКАЯ  ФЕДЕРАЦИЯ</w:t>
      </w:r>
    </w:p>
    <w:p w:rsidR="00C35493" w:rsidRPr="00C35493" w:rsidRDefault="00C35493" w:rsidP="00C35493">
      <w:pPr>
        <w:pStyle w:val="3"/>
        <w:rPr>
          <w:sz w:val="24"/>
          <w:szCs w:val="24"/>
        </w:rPr>
      </w:pPr>
      <w:r w:rsidRPr="00C35493">
        <w:rPr>
          <w:sz w:val="24"/>
          <w:szCs w:val="24"/>
        </w:rPr>
        <w:t>ИРКУТСКАЯ ОБЛАСТЬ</w:t>
      </w:r>
    </w:p>
    <w:p w:rsidR="00C35493" w:rsidRPr="00C35493" w:rsidRDefault="00C35493" w:rsidP="00C35493">
      <w:pPr>
        <w:ind w:right="-716"/>
        <w:jc w:val="center"/>
        <w:rPr>
          <w:rFonts w:ascii="Times New Roman" w:hAnsi="Times New Roman" w:cs="Times New Roman"/>
          <w:b/>
          <w:sz w:val="24"/>
          <w:szCs w:val="24"/>
        </w:rPr>
      </w:pPr>
      <w:r w:rsidRPr="00C35493">
        <w:rPr>
          <w:rFonts w:ascii="Times New Roman" w:hAnsi="Times New Roman" w:cs="Times New Roman"/>
          <w:b/>
          <w:sz w:val="24"/>
          <w:szCs w:val="24"/>
        </w:rPr>
        <w:t xml:space="preserve">МУНИЦИПАЛЬНОЕ </w:t>
      </w:r>
      <w:r>
        <w:rPr>
          <w:rFonts w:ascii="Times New Roman" w:hAnsi="Times New Roman" w:cs="Times New Roman"/>
          <w:b/>
          <w:sz w:val="24"/>
          <w:szCs w:val="24"/>
        </w:rPr>
        <w:t>ОБРАЗОВАНИЕ «БАЯНДАЕВСКИЙ РАЙОН»</w:t>
      </w:r>
    </w:p>
    <w:p w:rsidR="00C35493" w:rsidRPr="00C35493" w:rsidRDefault="00C35493" w:rsidP="00031344">
      <w:pPr>
        <w:pStyle w:val="1"/>
        <w:ind w:right="-716"/>
        <w:rPr>
          <w:szCs w:val="24"/>
        </w:rPr>
      </w:pPr>
      <w:r w:rsidRPr="00C35493">
        <w:rPr>
          <w:szCs w:val="24"/>
        </w:rPr>
        <w:t>ПОСТАНОВЛЕНИЕ МЭРА</w:t>
      </w:r>
    </w:p>
    <w:tbl>
      <w:tblPr>
        <w:tblW w:w="9580" w:type="dxa"/>
        <w:tblInd w:w="68"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00"/>
      </w:tblPr>
      <w:tblGrid>
        <w:gridCol w:w="9580"/>
      </w:tblGrid>
      <w:tr w:rsidR="00C35493" w:rsidRPr="00C35493" w:rsidTr="00756760">
        <w:trPr>
          <w:trHeight w:val="140"/>
        </w:trPr>
        <w:tc>
          <w:tcPr>
            <w:tcW w:w="9580" w:type="dxa"/>
            <w:tcBorders>
              <w:left w:val="nil"/>
              <w:bottom w:val="nil"/>
              <w:right w:val="nil"/>
            </w:tcBorders>
          </w:tcPr>
          <w:p w:rsidR="00C35493" w:rsidRPr="00C35493" w:rsidRDefault="00585D5B" w:rsidP="00756760">
            <w:pPr>
              <w:ind w:right="-716"/>
              <w:jc w:val="center"/>
              <w:rPr>
                <w:rFonts w:ascii="Times New Roman" w:hAnsi="Times New Roman" w:cs="Times New Roman"/>
                <w:sz w:val="24"/>
                <w:szCs w:val="24"/>
              </w:rPr>
            </w:pPr>
            <w:r>
              <w:rPr>
                <w:rFonts w:ascii="Times New Roman" w:hAnsi="Times New Roman" w:cs="Times New Roman"/>
                <w:noProof/>
                <w:sz w:val="24"/>
                <w:szCs w:val="24"/>
              </w:rPr>
              <w:pict>
                <v:line id="_x0000_s1026" style="position:absolute;left:0;text-align:left;z-index:251660288" from="-3.4pt,5.35pt" to="468.2pt,5.35pt"/>
              </w:pict>
            </w:r>
          </w:p>
        </w:tc>
      </w:tr>
    </w:tbl>
    <w:p w:rsidR="00C35493" w:rsidRPr="00C35493" w:rsidRDefault="008218B2" w:rsidP="00C35493">
      <w:pPr>
        <w:ind w:right="-716"/>
        <w:rPr>
          <w:rFonts w:ascii="Times New Roman" w:hAnsi="Times New Roman" w:cs="Times New Roman"/>
          <w:sz w:val="24"/>
          <w:szCs w:val="24"/>
        </w:rPr>
      </w:pPr>
      <w:r>
        <w:rPr>
          <w:rFonts w:ascii="Times New Roman" w:hAnsi="Times New Roman" w:cs="Times New Roman"/>
          <w:sz w:val="24"/>
          <w:szCs w:val="24"/>
        </w:rPr>
        <w:t xml:space="preserve">От 18 февраля </w:t>
      </w:r>
      <w:r w:rsidR="00210039">
        <w:rPr>
          <w:rFonts w:ascii="Times New Roman" w:hAnsi="Times New Roman" w:cs="Times New Roman"/>
          <w:sz w:val="24"/>
          <w:szCs w:val="24"/>
        </w:rPr>
        <w:t>2015</w:t>
      </w:r>
      <w:r>
        <w:rPr>
          <w:rFonts w:ascii="Times New Roman" w:hAnsi="Times New Roman" w:cs="Times New Roman"/>
          <w:sz w:val="24"/>
          <w:szCs w:val="24"/>
        </w:rPr>
        <w:t xml:space="preserve"> г. № 35</w:t>
      </w:r>
      <w:r w:rsidR="00C35493" w:rsidRPr="00C35493">
        <w:rPr>
          <w:rFonts w:ascii="Times New Roman" w:hAnsi="Times New Roman" w:cs="Times New Roman"/>
          <w:sz w:val="24"/>
          <w:szCs w:val="24"/>
        </w:rPr>
        <w:t xml:space="preserve">      </w:t>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r>
      <w:r w:rsidR="00C35493" w:rsidRPr="00C35493">
        <w:rPr>
          <w:rFonts w:ascii="Times New Roman" w:hAnsi="Times New Roman" w:cs="Times New Roman"/>
          <w:sz w:val="24"/>
          <w:szCs w:val="24"/>
        </w:rPr>
        <w:tab/>
        <w:t>с. Баяндай</w:t>
      </w:r>
    </w:p>
    <w:p w:rsidR="00210039" w:rsidRDefault="00210039" w:rsidP="00C35493">
      <w:pPr>
        <w:widowControl w:val="0"/>
        <w:autoSpaceDE w:val="0"/>
        <w:autoSpaceDN w:val="0"/>
        <w:adjustRightInd w:val="0"/>
        <w:spacing w:after="0" w:line="240" w:lineRule="auto"/>
        <w:rPr>
          <w:rFonts w:ascii="Times New Roman" w:hAnsi="Times New Roman" w:cs="Times New Roman"/>
          <w:b/>
          <w:bCs/>
          <w:sz w:val="24"/>
          <w:szCs w:val="24"/>
        </w:rPr>
      </w:pPr>
      <w:bookmarkStart w:id="0" w:name="Par1"/>
      <w:bookmarkEnd w:id="0"/>
      <w:r>
        <w:rPr>
          <w:rFonts w:ascii="Times New Roman" w:hAnsi="Times New Roman" w:cs="Times New Roman"/>
          <w:b/>
          <w:bCs/>
          <w:sz w:val="24"/>
          <w:szCs w:val="24"/>
        </w:rPr>
        <w:t xml:space="preserve">Об утверждении Положения о </w:t>
      </w:r>
      <w:r w:rsidR="000700E7">
        <w:rPr>
          <w:rFonts w:ascii="Times New Roman" w:hAnsi="Times New Roman" w:cs="Times New Roman"/>
          <w:b/>
          <w:bCs/>
          <w:sz w:val="24"/>
          <w:szCs w:val="24"/>
        </w:rPr>
        <w:t>Б</w:t>
      </w:r>
      <w:r w:rsidR="00C35493">
        <w:rPr>
          <w:rFonts w:ascii="Times New Roman" w:hAnsi="Times New Roman" w:cs="Times New Roman"/>
          <w:b/>
          <w:bCs/>
          <w:sz w:val="24"/>
          <w:szCs w:val="24"/>
        </w:rPr>
        <w:t>юджетной</w:t>
      </w:r>
      <w:r w:rsidR="000700E7">
        <w:rPr>
          <w:rFonts w:ascii="Times New Roman" w:hAnsi="Times New Roman" w:cs="Times New Roman"/>
          <w:b/>
          <w:bCs/>
          <w:sz w:val="24"/>
          <w:szCs w:val="24"/>
        </w:rPr>
        <w:t xml:space="preserve"> К</w:t>
      </w:r>
      <w:r w:rsidR="00C35493">
        <w:rPr>
          <w:rFonts w:ascii="Times New Roman" w:hAnsi="Times New Roman" w:cs="Times New Roman"/>
          <w:b/>
          <w:bCs/>
          <w:sz w:val="24"/>
          <w:szCs w:val="24"/>
        </w:rPr>
        <w:t xml:space="preserve">омиссии </w:t>
      </w:r>
    </w:p>
    <w:p w:rsidR="00C35493" w:rsidRDefault="00210039" w:rsidP="00C354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а</w:t>
      </w:r>
      <w:r w:rsidR="000700E7">
        <w:rPr>
          <w:rFonts w:ascii="Times New Roman" w:hAnsi="Times New Roman" w:cs="Times New Roman"/>
          <w:b/>
          <w:bCs/>
          <w:sz w:val="24"/>
          <w:szCs w:val="24"/>
        </w:rPr>
        <w:t>дминистрации</w:t>
      </w:r>
      <w:r>
        <w:rPr>
          <w:rFonts w:ascii="Times New Roman" w:hAnsi="Times New Roman" w:cs="Times New Roman"/>
          <w:b/>
          <w:bCs/>
          <w:sz w:val="24"/>
          <w:szCs w:val="24"/>
        </w:rPr>
        <w:t xml:space="preserve"> </w:t>
      </w:r>
      <w:r w:rsidR="000700E7">
        <w:rPr>
          <w:rFonts w:ascii="Times New Roman" w:hAnsi="Times New Roman" w:cs="Times New Roman"/>
          <w:b/>
          <w:bCs/>
          <w:sz w:val="24"/>
          <w:szCs w:val="24"/>
        </w:rPr>
        <w:t xml:space="preserve">МО «Баяндаевский район» </w:t>
      </w:r>
      <w:r w:rsidR="00C35493">
        <w:rPr>
          <w:rFonts w:ascii="Times New Roman" w:hAnsi="Times New Roman" w:cs="Times New Roman"/>
          <w:b/>
          <w:bCs/>
          <w:sz w:val="24"/>
          <w:szCs w:val="24"/>
        </w:rPr>
        <w:t>по развитию</w:t>
      </w:r>
    </w:p>
    <w:p w:rsidR="0026633E" w:rsidRPr="00C35493" w:rsidRDefault="00C35493" w:rsidP="00C35493">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программно-целевого управления</w:t>
      </w:r>
    </w:p>
    <w:p w:rsidR="0026633E" w:rsidRDefault="0026633E">
      <w:pPr>
        <w:widowControl w:val="0"/>
        <w:autoSpaceDE w:val="0"/>
        <w:autoSpaceDN w:val="0"/>
        <w:adjustRightInd w:val="0"/>
        <w:spacing w:after="0" w:line="240" w:lineRule="auto"/>
        <w:jc w:val="center"/>
        <w:rPr>
          <w:rFonts w:ascii="Calibri" w:hAnsi="Calibri" w:cs="Calibri"/>
        </w:rPr>
      </w:pPr>
    </w:p>
    <w:p w:rsidR="0026633E" w:rsidRDefault="0026633E">
      <w:pPr>
        <w:widowControl w:val="0"/>
        <w:autoSpaceDE w:val="0"/>
        <w:autoSpaceDN w:val="0"/>
        <w:adjustRightInd w:val="0"/>
        <w:spacing w:after="0" w:line="240" w:lineRule="auto"/>
        <w:jc w:val="both"/>
        <w:rPr>
          <w:rFonts w:ascii="Calibri" w:hAnsi="Calibri" w:cs="Calibri"/>
        </w:rPr>
      </w:pPr>
    </w:p>
    <w:p w:rsidR="0026633E"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5493">
        <w:rPr>
          <w:rFonts w:ascii="Times New Roman" w:hAnsi="Times New Roman" w:cs="Times New Roman"/>
          <w:sz w:val="24"/>
          <w:szCs w:val="24"/>
        </w:rPr>
        <w:t xml:space="preserve">В целях координации деятельности </w:t>
      </w:r>
      <w:r w:rsidR="00C35493">
        <w:rPr>
          <w:rFonts w:ascii="Times New Roman" w:hAnsi="Times New Roman" w:cs="Times New Roman"/>
          <w:sz w:val="24"/>
          <w:szCs w:val="24"/>
        </w:rPr>
        <w:t xml:space="preserve">структурных подразделений администрации МО «Баяндаевский район» </w:t>
      </w:r>
      <w:r w:rsidRPr="00C35493">
        <w:rPr>
          <w:rFonts w:ascii="Times New Roman" w:hAnsi="Times New Roman" w:cs="Times New Roman"/>
          <w:sz w:val="24"/>
          <w:szCs w:val="24"/>
        </w:rPr>
        <w:t xml:space="preserve"> по повышению эффективности программно-целевого управления на территории </w:t>
      </w:r>
      <w:r w:rsidR="00C158DB">
        <w:rPr>
          <w:rFonts w:ascii="Times New Roman" w:hAnsi="Times New Roman" w:cs="Times New Roman"/>
          <w:sz w:val="24"/>
          <w:szCs w:val="24"/>
        </w:rPr>
        <w:t>МО «Баяндаевский район»</w:t>
      </w:r>
      <w:r w:rsidR="000700E7">
        <w:rPr>
          <w:rFonts w:ascii="Times New Roman" w:hAnsi="Times New Roman" w:cs="Times New Roman"/>
          <w:sz w:val="24"/>
          <w:szCs w:val="24"/>
        </w:rPr>
        <w:t xml:space="preserve"> района</w:t>
      </w:r>
      <w:r w:rsidRPr="00C35493">
        <w:rPr>
          <w:rFonts w:ascii="Times New Roman" w:hAnsi="Times New Roman" w:cs="Times New Roman"/>
          <w:sz w:val="24"/>
          <w:szCs w:val="24"/>
        </w:rPr>
        <w:t xml:space="preserve">, руководствуясь </w:t>
      </w:r>
      <w:r w:rsidR="000700E7">
        <w:rPr>
          <w:rFonts w:ascii="Times New Roman" w:hAnsi="Times New Roman" w:cs="Times New Roman"/>
          <w:sz w:val="24"/>
          <w:szCs w:val="24"/>
        </w:rPr>
        <w:t>статьей 3</w:t>
      </w:r>
      <w:r w:rsidR="006748D2">
        <w:rPr>
          <w:rFonts w:ascii="Times New Roman" w:hAnsi="Times New Roman" w:cs="Times New Roman"/>
          <w:sz w:val="24"/>
          <w:szCs w:val="24"/>
        </w:rPr>
        <w:t>3</w:t>
      </w:r>
      <w:r w:rsidR="000700E7">
        <w:rPr>
          <w:rFonts w:ascii="Times New Roman" w:hAnsi="Times New Roman" w:cs="Times New Roman"/>
          <w:sz w:val="24"/>
          <w:szCs w:val="24"/>
        </w:rPr>
        <w:t>,48 Устава МО «Баяндаевский район»</w:t>
      </w:r>
      <w:r w:rsidRPr="00C35493">
        <w:rPr>
          <w:rFonts w:ascii="Times New Roman" w:hAnsi="Times New Roman" w:cs="Times New Roman"/>
          <w:sz w:val="24"/>
          <w:szCs w:val="24"/>
        </w:rPr>
        <w:t>,</w:t>
      </w:r>
    </w:p>
    <w:p w:rsidR="000700E7" w:rsidRDefault="000700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33E" w:rsidRPr="00C35493" w:rsidRDefault="000700E7" w:rsidP="002100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p>
    <w:p w:rsidR="0026633E" w:rsidRPr="00C35493"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Default="002100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C35493">
        <w:rPr>
          <w:rFonts w:ascii="Times New Roman" w:hAnsi="Times New Roman" w:cs="Times New Roman"/>
          <w:sz w:val="24"/>
          <w:szCs w:val="24"/>
        </w:rPr>
        <w:t xml:space="preserve">. Утвердить </w:t>
      </w:r>
      <w:r w:rsidR="000700E7">
        <w:rPr>
          <w:rFonts w:ascii="Times New Roman" w:hAnsi="Times New Roman" w:cs="Times New Roman"/>
          <w:sz w:val="24"/>
          <w:szCs w:val="24"/>
        </w:rPr>
        <w:t xml:space="preserve">Положение о </w:t>
      </w:r>
      <w:r w:rsidR="00C063A1">
        <w:rPr>
          <w:rFonts w:ascii="Times New Roman" w:hAnsi="Times New Roman" w:cs="Times New Roman"/>
          <w:sz w:val="24"/>
          <w:szCs w:val="24"/>
        </w:rPr>
        <w:t>Бюджетной Комиссии а</w:t>
      </w:r>
      <w:r w:rsidR="000114CD">
        <w:rPr>
          <w:rFonts w:ascii="Times New Roman" w:hAnsi="Times New Roman" w:cs="Times New Roman"/>
          <w:sz w:val="24"/>
          <w:szCs w:val="24"/>
        </w:rPr>
        <w:t xml:space="preserve">дминистрации МО «Баяндаевский район» </w:t>
      </w:r>
      <w:r w:rsidR="0026633E" w:rsidRPr="00C35493">
        <w:rPr>
          <w:rFonts w:ascii="Times New Roman" w:hAnsi="Times New Roman" w:cs="Times New Roman"/>
          <w:sz w:val="24"/>
          <w:szCs w:val="24"/>
        </w:rPr>
        <w:t xml:space="preserve"> по развитию программно-</w:t>
      </w:r>
      <w:r w:rsidR="00181C3E">
        <w:rPr>
          <w:rFonts w:ascii="Times New Roman" w:hAnsi="Times New Roman" w:cs="Times New Roman"/>
          <w:sz w:val="24"/>
          <w:szCs w:val="24"/>
        </w:rPr>
        <w:t>целевого управления (Приложение 1</w:t>
      </w:r>
      <w:r w:rsidR="0026633E" w:rsidRPr="00C35493">
        <w:rPr>
          <w:rFonts w:ascii="Times New Roman" w:hAnsi="Times New Roman" w:cs="Times New Roman"/>
          <w:sz w:val="24"/>
          <w:szCs w:val="24"/>
        </w:rPr>
        <w:t>).</w:t>
      </w:r>
    </w:p>
    <w:p w:rsidR="00181C3E" w:rsidRDefault="00181C3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1C3E" w:rsidRPr="00C35493" w:rsidRDefault="00210039" w:rsidP="00181C3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181C3E">
        <w:rPr>
          <w:rFonts w:ascii="Times New Roman" w:hAnsi="Times New Roman" w:cs="Times New Roman"/>
          <w:sz w:val="24"/>
          <w:szCs w:val="24"/>
        </w:rPr>
        <w:t xml:space="preserve">.  Утвердить </w:t>
      </w:r>
      <w:r w:rsidR="00B8411A">
        <w:rPr>
          <w:rFonts w:ascii="Times New Roman" w:hAnsi="Times New Roman" w:cs="Times New Roman"/>
          <w:sz w:val="24"/>
          <w:szCs w:val="24"/>
        </w:rPr>
        <w:t>С</w:t>
      </w:r>
      <w:r w:rsidR="006E3909">
        <w:rPr>
          <w:rFonts w:ascii="Times New Roman" w:hAnsi="Times New Roman" w:cs="Times New Roman"/>
          <w:sz w:val="24"/>
          <w:szCs w:val="24"/>
        </w:rPr>
        <w:t>остав Бюджетной К</w:t>
      </w:r>
      <w:r w:rsidR="00181C3E">
        <w:rPr>
          <w:rFonts w:ascii="Times New Roman" w:hAnsi="Times New Roman" w:cs="Times New Roman"/>
          <w:sz w:val="24"/>
          <w:szCs w:val="24"/>
        </w:rPr>
        <w:t xml:space="preserve">омиссии администрации МО «Баяндаевский район» </w:t>
      </w:r>
      <w:r w:rsidR="00181C3E" w:rsidRPr="00C35493">
        <w:rPr>
          <w:rFonts w:ascii="Times New Roman" w:hAnsi="Times New Roman" w:cs="Times New Roman"/>
          <w:sz w:val="24"/>
          <w:szCs w:val="24"/>
        </w:rPr>
        <w:t xml:space="preserve"> по развитию программно-</w:t>
      </w:r>
      <w:r w:rsidR="00181C3E">
        <w:rPr>
          <w:rFonts w:ascii="Times New Roman" w:hAnsi="Times New Roman" w:cs="Times New Roman"/>
          <w:sz w:val="24"/>
          <w:szCs w:val="24"/>
        </w:rPr>
        <w:t>целевого управления (Приложение 2</w:t>
      </w:r>
      <w:r w:rsidR="00181C3E" w:rsidRPr="00C35493">
        <w:rPr>
          <w:rFonts w:ascii="Times New Roman" w:hAnsi="Times New Roman" w:cs="Times New Roman"/>
          <w:sz w:val="24"/>
          <w:szCs w:val="24"/>
        </w:rPr>
        <w:t>).</w:t>
      </w:r>
    </w:p>
    <w:p w:rsidR="0026633E" w:rsidRPr="00C35493"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Default="00210039" w:rsidP="000700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C35493">
        <w:rPr>
          <w:rFonts w:ascii="Times New Roman" w:hAnsi="Times New Roman" w:cs="Times New Roman"/>
          <w:sz w:val="24"/>
          <w:szCs w:val="24"/>
        </w:rPr>
        <w:t>. Настоящее постановление подлежит официальному опубликованию</w:t>
      </w:r>
      <w:r w:rsidR="000700E7">
        <w:rPr>
          <w:rFonts w:ascii="Times New Roman" w:hAnsi="Times New Roman" w:cs="Times New Roman"/>
          <w:sz w:val="24"/>
          <w:szCs w:val="24"/>
        </w:rPr>
        <w:t xml:space="preserve"> в газете «Заря» и размещению на официальном сайте МО  «Баяндаевский район» в информационно-телек</w:t>
      </w:r>
      <w:r>
        <w:rPr>
          <w:rFonts w:ascii="Times New Roman" w:hAnsi="Times New Roman" w:cs="Times New Roman"/>
          <w:sz w:val="24"/>
          <w:szCs w:val="24"/>
        </w:rPr>
        <w:t>оммуникационной сети «Интернет».</w:t>
      </w:r>
    </w:p>
    <w:p w:rsidR="00210039" w:rsidRPr="00C35493" w:rsidRDefault="00210039" w:rsidP="000700E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633E" w:rsidRPr="00C35493" w:rsidRDefault="0021003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0700E7" w:rsidRDefault="000700E7">
      <w:pPr>
        <w:widowControl w:val="0"/>
        <w:autoSpaceDE w:val="0"/>
        <w:autoSpaceDN w:val="0"/>
        <w:adjustRightInd w:val="0"/>
        <w:spacing w:after="0" w:line="240" w:lineRule="auto"/>
        <w:jc w:val="right"/>
        <w:rPr>
          <w:rFonts w:ascii="Times New Roman" w:hAnsi="Times New Roman" w:cs="Times New Roman"/>
          <w:sz w:val="24"/>
          <w:szCs w:val="24"/>
        </w:rPr>
      </w:pPr>
    </w:p>
    <w:p w:rsidR="00210039" w:rsidRDefault="00210039">
      <w:pPr>
        <w:widowControl w:val="0"/>
        <w:autoSpaceDE w:val="0"/>
        <w:autoSpaceDN w:val="0"/>
        <w:adjustRightInd w:val="0"/>
        <w:spacing w:after="0" w:line="240" w:lineRule="auto"/>
        <w:jc w:val="right"/>
        <w:rPr>
          <w:rFonts w:ascii="Times New Roman" w:hAnsi="Times New Roman" w:cs="Times New Roman"/>
          <w:sz w:val="24"/>
          <w:szCs w:val="24"/>
        </w:rPr>
      </w:pPr>
    </w:p>
    <w:p w:rsidR="00210039" w:rsidRDefault="00210039">
      <w:pPr>
        <w:widowControl w:val="0"/>
        <w:autoSpaceDE w:val="0"/>
        <w:autoSpaceDN w:val="0"/>
        <w:adjustRightInd w:val="0"/>
        <w:spacing w:after="0" w:line="240" w:lineRule="auto"/>
        <w:jc w:val="right"/>
        <w:rPr>
          <w:rFonts w:ascii="Times New Roman" w:hAnsi="Times New Roman" w:cs="Times New Roman"/>
          <w:sz w:val="24"/>
          <w:szCs w:val="24"/>
        </w:rPr>
      </w:pPr>
    </w:p>
    <w:p w:rsidR="00210039" w:rsidRDefault="00210039">
      <w:pPr>
        <w:widowControl w:val="0"/>
        <w:autoSpaceDE w:val="0"/>
        <w:autoSpaceDN w:val="0"/>
        <w:adjustRightInd w:val="0"/>
        <w:spacing w:after="0" w:line="240" w:lineRule="auto"/>
        <w:jc w:val="right"/>
        <w:rPr>
          <w:rFonts w:ascii="Times New Roman" w:hAnsi="Times New Roman" w:cs="Times New Roman"/>
          <w:sz w:val="24"/>
          <w:szCs w:val="24"/>
        </w:rPr>
      </w:pPr>
    </w:p>
    <w:p w:rsidR="000700E7" w:rsidRDefault="000700E7">
      <w:pPr>
        <w:widowControl w:val="0"/>
        <w:autoSpaceDE w:val="0"/>
        <w:autoSpaceDN w:val="0"/>
        <w:adjustRightInd w:val="0"/>
        <w:spacing w:after="0" w:line="240" w:lineRule="auto"/>
        <w:jc w:val="right"/>
        <w:rPr>
          <w:rFonts w:ascii="Times New Roman" w:hAnsi="Times New Roman" w:cs="Times New Roman"/>
          <w:sz w:val="24"/>
          <w:szCs w:val="24"/>
        </w:rPr>
      </w:pPr>
    </w:p>
    <w:p w:rsidR="0026633E" w:rsidRDefault="000700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Мэр муниципального образования</w:t>
      </w:r>
    </w:p>
    <w:p w:rsidR="000700E7" w:rsidRDefault="000700E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«Баяндаевский район»</w:t>
      </w:r>
    </w:p>
    <w:p w:rsidR="000700E7" w:rsidRPr="00C35493" w:rsidRDefault="000700E7">
      <w:pPr>
        <w:widowControl w:val="0"/>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А.П.Табинаев</w:t>
      </w:r>
      <w:proofErr w:type="spellEnd"/>
    </w:p>
    <w:p w:rsidR="0026633E" w:rsidRPr="00C35493"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C35493"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0700E7" w:rsidRDefault="000700E7">
      <w:pPr>
        <w:widowControl w:val="0"/>
        <w:autoSpaceDE w:val="0"/>
        <w:autoSpaceDN w:val="0"/>
        <w:adjustRightInd w:val="0"/>
        <w:spacing w:after="0" w:line="240" w:lineRule="auto"/>
        <w:jc w:val="both"/>
        <w:rPr>
          <w:rFonts w:ascii="Calibri" w:hAnsi="Calibri" w:cs="Calibri"/>
        </w:rPr>
      </w:pPr>
    </w:p>
    <w:p w:rsidR="00210039" w:rsidRDefault="00210039">
      <w:pPr>
        <w:widowControl w:val="0"/>
        <w:autoSpaceDE w:val="0"/>
        <w:autoSpaceDN w:val="0"/>
        <w:adjustRightInd w:val="0"/>
        <w:spacing w:after="0" w:line="240" w:lineRule="auto"/>
        <w:jc w:val="both"/>
        <w:rPr>
          <w:rFonts w:ascii="Calibri" w:hAnsi="Calibri" w:cs="Calibri"/>
        </w:rPr>
      </w:pPr>
    </w:p>
    <w:p w:rsidR="00210039" w:rsidRDefault="00210039">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32"/>
      <w:bookmarkEnd w:id="1"/>
    </w:p>
    <w:p w:rsidR="00210039" w:rsidRDefault="00210039">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63224" w:rsidRDefault="0076322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763224" w:rsidRDefault="00763224">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5F55EB" w:rsidRDefault="005F55EB">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26633E" w:rsidRPr="000114CD" w:rsidRDefault="0076322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0114CD">
        <w:rPr>
          <w:rFonts w:ascii="Times New Roman" w:hAnsi="Times New Roman" w:cs="Times New Roman"/>
          <w:sz w:val="24"/>
          <w:szCs w:val="24"/>
        </w:rPr>
        <w:t xml:space="preserve"> мэра</w:t>
      </w:r>
    </w:p>
    <w:p w:rsidR="0026633E" w:rsidRPr="000114CD" w:rsidRDefault="0026633E">
      <w:pPr>
        <w:widowControl w:val="0"/>
        <w:autoSpaceDE w:val="0"/>
        <w:autoSpaceDN w:val="0"/>
        <w:adjustRightInd w:val="0"/>
        <w:spacing w:after="0" w:line="240" w:lineRule="auto"/>
        <w:jc w:val="right"/>
        <w:rPr>
          <w:rFonts w:ascii="Times New Roman" w:hAnsi="Times New Roman" w:cs="Times New Roman"/>
          <w:sz w:val="24"/>
          <w:szCs w:val="24"/>
        </w:rPr>
      </w:pPr>
      <w:r w:rsidRPr="000114CD">
        <w:rPr>
          <w:rFonts w:ascii="Times New Roman" w:hAnsi="Times New Roman" w:cs="Times New Roman"/>
          <w:sz w:val="24"/>
          <w:szCs w:val="24"/>
        </w:rPr>
        <w:t xml:space="preserve">от </w:t>
      </w:r>
      <w:r w:rsidR="000114CD">
        <w:rPr>
          <w:rFonts w:ascii="Times New Roman" w:hAnsi="Times New Roman" w:cs="Times New Roman"/>
          <w:sz w:val="24"/>
          <w:szCs w:val="24"/>
        </w:rPr>
        <w:t>«__»______</w:t>
      </w:r>
      <w:r w:rsidRPr="000114CD">
        <w:rPr>
          <w:rFonts w:ascii="Times New Roman" w:hAnsi="Times New Roman" w:cs="Times New Roman"/>
          <w:sz w:val="24"/>
          <w:szCs w:val="24"/>
        </w:rPr>
        <w:t xml:space="preserve"> 201</w:t>
      </w:r>
      <w:r w:rsidR="009309B8">
        <w:rPr>
          <w:rFonts w:ascii="Times New Roman" w:hAnsi="Times New Roman" w:cs="Times New Roman"/>
          <w:sz w:val="24"/>
          <w:szCs w:val="24"/>
        </w:rPr>
        <w:t>5</w:t>
      </w:r>
      <w:r w:rsidRPr="000114CD">
        <w:rPr>
          <w:rFonts w:ascii="Times New Roman" w:hAnsi="Times New Roman" w:cs="Times New Roman"/>
          <w:sz w:val="24"/>
          <w:szCs w:val="24"/>
        </w:rPr>
        <w:t xml:space="preserve"> года</w:t>
      </w:r>
    </w:p>
    <w:p w:rsidR="0026633E" w:rsidRPr="000114CD" w:rsidRDefault="0026633E">
      <w:pPr>
        <w:widowControl w:val="0"/>
        <w:autoSpaceDE w:val="0"/>
        <w:autoSpaceDN w:val="0"/>
        <w:adjustRightInd w:val="0"/>
        <w:spacing w:after="0" w:line="240" w:lineRule="auto"/>
        <w:jc w:val="right"/>
        <w:rPr>
          <w:rFonts w:ascii="Times New Roman" w:hAnsi="Times New Roman" w:cs="Times New Roman"/>
          <w:sz w:val="24"/>
          <w:szCs w:val="24"/>
        </w:rPr>
      </w:pPr>
      <w:r w:rsidRPr="000114CD">
        <w:rPr>
          <w:rFonts w:ascii="Times New Roman" w:hAnsi="Times New Roman" w:cs="Times New Roman"/>
          <w:sz w:val="24"/>
          <w:szCs w:val="24"/>
        </w:rPr>
        <w:t xml:space="preserve">N </w:t>
      </w:r>
      <w:r w:rsidR="000114CD">
        <w:rPr>
          <w:rFonts w:ascii="Times New Roman" w:hAnsi="Times New Roman" w:cs="Times New Roman"/>
          <w:sz w:val="24"/>
          <w:szCs w:val="24"/>
        </w:rPr>
        <w:t>___</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8"/>
      <w:bookmarkEnd w:id="2"/>
      <w:r w:rsidRPr="000114CD">
        <w:rPr>
          <w:rFonts w:ascii="Times New Roman" w:hAnsi="Times New Roman" w:cs="Times New Roman"/>
          <w:b/>
          <w:bCs/>
          <w:sz w:val="24"/>
          <w:szCs w:val="24"/>
        </w:rPr>
        <w:t>П</w:t>
      </w:r>
      <w:r w:rsidR="000114CD">
        <w:rPr>
          <w:rFonts w:ascii="Times New Roman" w:hAnsi="Times New Roman" w:cs="Times New Roman"/>
          <w:b/>
          <w:bCs/>
          <w:sz w:val="24"/>
          <w:szCs w:val="24"/>
        </w:rPr>
        <w:t>оложение</w:t>
      </w:r>
    </w:p>
    <w:p w:rsidR="0026633E" w:rsidRPr="000114CD" w:rsidRDefault="000114C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26633E" w:rsidRPr="000114CD">
        <w:rPr>
          <w:rFonts w:ascii="Times New Roman" w:hAnsi="Times New Roman" w:cs="Times New Roman"/>
          <w:b/>
          <w:bCs/>
          <w:sz w:val="24"/>
          <w:szCs w:val="24"/>
        </w:rPr>
        <w:t xml:space="preserve"> </w:t>
      </w:r>
      <w:r w:rsidR="0065025E">
        <w:rPr>
          <w:rFonts w:ascii="Times New Roman" w:hAnsi="Times New Roman" w:cs="Times New Roman"/>
          <w:b/>
          <w:bCs/>
          <w:sz w:val="24"/>
          <w:szCs w:val="24"/>
        </w:rPr>
        <w:t>Б</w:t>
      </w:r>
      <w:r w:rsidR="00014DBF">
        <w:rPr>
          <w:rFonts w:ascii="Times New Roman" w:hAnsi="Times New Roman" w:cs="Times New Roman"/>
          <w:b/>
          <w:bCs/>
          <w:sz w:val="24"/>
          <w:szCs w:val="24"/>
        </w:rPr>
        <w:t>юджетной К</w:t>
      </w:r>
      <w:r w:rsidR="007D3B99">
        <w:rPr>
          <w:rFonts w:ascii="Times New Roman" w:hAnsi="Times New Roman" w:cs="Times New Roman"/>
          <w:b/>
          <w:bCs/>
          <w:sz w:val="24"/>
          <w:szCs w:val="24"/>
        </w:rPr>
        <w:t xml:space="preserve">омиссии </w:t>
      </w:r>
      <w:r>
        <w:rPr>
          <w:rFonts w:ascii="Times New Roman" w:hAnsi="Times New Roman" w:cs="Times New Roman"/>
          <w:b/>
          <w:bCs/>
          <w:sz w:val="24"/>
          <w:szCs w:val="24"/>
        </w:rPr>
        <w:t>администрации МО «Баяндаевский район» по развитию программно-целевого управления</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E42FE0" w:rsidRDefault="0026633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45"/>
      <w:bookmarkEnd w:id="3"/>
      <w:r w:rsidRPr="00E42FE0">
        <w:rPr>
          <w:rFonts w:ascii="Times New Roman" w:hAnsi="Times New Roman" w:cs="Times New Roman"/>
          <w:sz w:val="24"/>
          <w:szCs w:val="24"/>
        </w:rPr>
        <w:t>Глава 1. О</w:t>
      </w:r>
      <w:r w:rsidR="000114CD" w:rsidRPr="00E42FE0">
        <w:rPr>
          <w:rFonts w:ascii="Times New Roman" w:hAnsi="Times New Roman" w:cs="Times New Roman"/>
          <w:sz w:val="24"/>
          <w:szCs w:val="24"/>
        </w:rPr>
        <w:t>бщие положения</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7D3B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Бюджетная Комиссия </w:t>
      </w:r>
      <w:r w:rsidR="000114CD">
        <w:rPr>
          <w:rFonts w:ascii="Times New Roman" w:hAnsi="Times New Roman" w:cs="Times New Roman"/>
          <w:sz w:val="24"/>
          <w:szCs w:val="24"/>
        </w:rPr>
        <w:t xml:space="preserve">администрации МО «Баяндаевский район» </w:t>
      </w:r>
      <w:r w:rsidR="0026633E" w:rsidRPr="000114CD">
        <w:rPr>
          <w:rFonts w:ascii="Times New Roman" w:hAnsi="Times New Roman" w:cs="Times New Roman"/>
          <w:sz w:val="24"/>
          <w:szCs w:val="24"/>
        </w:rPr>
        <w:t xml:space="preserve"> по развитию программно-целевого управления (далее - Бюджетная Комиссия) является постоянно действующим координационным органом при </w:t>
      </w:r>
      <w:r w:rsidR="000114CD">
        <w:rPr>
          <w:rFonts w:ascii="Times New Roman" w:hAnsi="Times New Roman" w:cs="Times New Roman"/>
          <w:sz w:val="24"/>
          <w:szCs w:val="24"/>
        </w:rPr>
        <w:t>администрации МО «Баяндаевский район»</w:t>
      </w:r>
      <w:r w:rsidR="0026633E" w:rsidRPr="000114CD">
        <w:rPr>
          <w:rFonts w:ascii="Times New Roman" w:hAnsi="Times New Roman" w:cs="Times New Roman"/>
          <w:sz w:val="24"/>
          <w:szCs w:val="24"/>
        </w:rPr>
        <w:t xml:space="preserve">, образованным в целях обеспечения взаимодействия </w:t>
      </w:r>
      <w:r w:rsidR="000114CD">
        <w:rPr>
          <w:rFonts w:ascii="Times New Roman" w:hAnsi="Times New Roman" w:cs="Times New Roman"/>
          <w:sz w:val="24"/>
          <w:szCs w:val="24"/>
        </w:rPr>
        <w:t>администрации МО «Баяндаевский район»</w:t>
      </w:r>
      <w:r w:rsidR="0026633E" w:rsidRPr="000114CD">
        <w:rPr>
          <w:rFonts w:ascii="Times New Roman" w:hAnsi="Times New Roman" w:cs="Times New Roman"/>
          <w:sz w:val="24"/>
          <w:szCs w:val="24"/>
        </w:rPr>
        <w:t xml:space="preserve"> с территориальными органами федеральных органов исполнительной власти, органами государственной власти </w:t>
      </w:r>
      <w:r w:rsidR="000114CD">
        <w:rPr>
          <w:rFonts w:ascii="Times New Roman" w:hAnsi="Times New Roman" w:cs="Times New Roman"/>
          <w:sz w:val="24"/>
          <w:szCs w:val="24"/>
        </w:rPr>
        <w:t>Иркутской области,</w:t>
      </w:r>
      <w:r w:rsidR="0026633E" w:rsidRPr="000114CD">
        <w:rPr>
          <w:rFonts w:ascii="Times New Roman" w:hAnsi="Times New Roman" w:cs="Times New Roman"/>
          <w:sz w:val="24"/>
          <w:szCs w:val="24"/>
        </w:rPr>
        <w:t xml:space="preserve"> органами местного самоуправления муниципальных образований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 общественными объединениями, средствами массовой информации, иными органами, организациями</w:t>
      </w:r>
      <w:proofErr w:type="gramEnd"/>
      <w:r w:rsidR="0026633E" w:rsidRPr="000114CD">
        <w:rPr>
          <w:rFonts w:ascii="Times New Roman" w:hAnsi="Times New Roman" w:cs="Times New Roman"/>
          <w:sz w:val="24"/>
          <w:szCs w:val="24"/>
        </w:rPr>
        <w:t xml:space="preserve"> по реализации на территории </w:t>
      </w:r>
      <w:r w:rsidR="00C158DB">
        <w:rPr>
          <w:rFonts w:ascii="Times New Roman" w:hAnsi="Times New Roman" w:cs="Times New Roman"/>
          <w:sz w:val="24"/>
          <w:szCs w:val="24"/>
        </w:rPr>
        <w:t>МО «Баяндаевский район»</w:t>
      </w:r>
      <w:r w:rsidR="00B8411A">
        <w:rPr>
          <w:rFonts w:ascii="Times New Roman" w:hAnsi="Times New Roman" w:cs="Times New Roman"/>
          <w:sz w:val="24"/>
          <w:szCs w:val="24"/>
        </w:rPr>
        <w:t xml:space="preserve"> </w:t>
      </w:r>
      <w:r w:rsidR="0026633E" w:rsidRPr="000114CD">
        <w:rPr>
          <w:rFonts w:ascii="Times New Roman" w:hAnsi="Times New Roman" w:cs="Times New Roman"/>
          <w:sz w:val="24"/>
          <w:szCs w:val="24"/>
        </w:rPr>
        <w:t xml:space="preserve"> принципов программно-целевого управления.</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 xml:space="preserve">2. Бюджетная Комиссия в своей деятельности руководствуется </w:t>
      </w:r>
      <w:hyperlink r:id="rId6" w:history="1">
        <w:r w:rsidRPr="0043104D">
          <w:rPr>
            <w:rFonts w:ascii="Times New Roman" w:hAnsi="Times New Roman" w:cs="Times New Roman"/>
            <w:sz w:val="24"/>
            <w:szCs w:val="24"/>
          </w:rPr>
          <w:t>Конституцией</w:t>
        </w:r>
      </w:hyperlink>
      <w:r w:rsidRPr="000114CD">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Российской Федерации, законами Иркутской области и иными нормативными правовыми актами Иркутской области,</w:t>
      </w:r>
      <w:r w:rsidR="000114CD">
        <w:rPr>
          <w:rFonts w:ascii="Times New Roman" w:hAnsi="Times New Roman" w:cs="Times New Roman"/>
          <w:sz w:val="24"/>
          <w:szCs w:val="24"/>
        </w:rPr>
        <w:t xml:space="preserve"> муниципальными правовыми актами,</w:t>
      </w:r>
      <w:r w:rsidRPr="000114CD">
        <w:rPr>
          <w:rFonts w:ascii="Times New Roman" w:hAnsi="Times New Roman" w:cs="Times New Roman"/>
          <w:sz w:val="24"/>
          <w:szCs w:val="24"/>
        </w:rPr>
        <w:t xml:space="preserve"> а также настоящим Положением.</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0"/>
      <w:bookmarkEnd w:id="4"/>
      <w:r w:rsidRPr="000114CD">
        <w:rPr>
          <w:rFonts w:ascii="Times New Roman" w:hAnsi="Times New Roman" w:cs="Times New Roman"/>
          <w:sz w:val="24"/>
          <w:szCs w:val="24"/>
        </w:rPr>
        <w:t>Глава 2. З</w:t>
      </w:r>
      <w:r w:rsidR="0065025E">
        <w:rPr>
          <w:rFonts w:ascii="Times New Roman" w:hAnsi="Times New Roman" w:cs="Times New Roman"/>
          <w:sz w:val="24"/>
          <w:szCs w:val="24"/>
        </w:rPr>
        <w:t>адачи и функции Б</w:t>
      </w:r>
      <w:r w:rsidR="000114CD">
        <w:rPr>
          <w:rFonts w:ascii="Times New Roman" w:hAnsi="Times New Roman" w:cs="Times New Roman"/>
          <w:sz w:val="24"/>
          <w:szCs w:val="24"/>
        </w:rPr>
        <w:t>юджетной комиссии</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3. Задачами Бюджетной Комиссии являются:</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0114CD">
        <w:rPr>
          <w:rFonts w:ascii="Times New Roman" w:hAnsi="Times New Roman" w:cs="Times New Roman"/>
          <w:sz w:val="24"/>
          <w:szCs w:val="24"/>
        </w:rPr>
        <w:t>) определение приоритетных направлений социально-экономической политики, требующих применения принципов программно-целевого управления;</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xml:space="preserve">) повышение эффективности участия </w:t>
      </w:r>
      <w:r w:rsidR="00C158DB">
        <w:rPr>
          <w:rFonts w:ascii="Times New Roman" w:hAnsi="Times New Roman" w:cs="Times New Roman"/>
          <w:sz w:val="24"/>
          <w:szCs w:val="24"/>
        </w:rPr>
        <w:t xml:space="preserve">МО «Баяндаевский </w:t>
      </w:r>
      <w:r w:rsidR="000114CD">
        <w:rPr>
          <w:rFonts w:ascii="Times New Roman" w:hAnsi="Times New Roman" w:cs="Times New Roman"/>
          <w:sz w:val="24"/>
          <w:szCs w:val="24"/>
        </w:rPr>
        <w:t xml:space="preserve"> район</w:t>
      </w:r>
      <w:r w:rsidR="00C158DB">
        <w:rPr>
          <w:rFonts w:ascii="Times New Roman" w:hAnsi="Times New Roman" w:cs="Times New Roman"/>
          <w:sz w:val="24"/>
          <w:szCs w:val="24"/>
        </w:rPr>
        <w:t xml:space="preserve">» </w:t>
      </w:r>
      <w:r w:rsidR="0026633E" w:rsidRPr="000114CD">
        <w:rPr>
          <w:rFonts w:ascii="Times New Roman" w:hAnsi="Times New Roman" w:cs="Times New Roman"/>
          <w:sz w:val="24"/>
          <w:szCs w:val="24"/>
        </w:rPr>
        <w:t xml:space="preserve"> в государственных </w:t>
      </w:r>
      <w:r w:rsidR="00B8411A">
        <w:rPr>
          <w:rFonts w:ascii="Times New Roman" w:hAnsi="Times New Roman" w:cs="Times New Roman"/>
          <w:sz w:val="24"/>
          <w:szCs w:val="24"/>
        </w:rPr>
        <w:t xml:space="preserve">программах </w:t>
      </w:r>
      <w:r w:rsidR="0065025E">
        <w:rPr>
          <w:rFonts w:ascii="Times New Roman" w:hAnsi="Times New Roman" w:cs="Times New Roman"/>
          <w:sz w:val="24"/>
          <w:szCs w:val="24"/>
        </w:rPr>
        <w:t>Иркутской области</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0114CD">
        <w:rPr>
          <w:rFonts w:ascii="Times New Roman" w:hAnsi="Times New Roman" w:cs="Times New Roman"/>
          <w:sz w:val="24"/>
          <w:szCs w:val="24"/>
        </w:rPr>
        <w:t>) повышение эффективности расходования средств бюджета</w:t>
      </w:r>
      <w:r w:rsidR="001C0A35">
        <w:rPr>
          <w:rFonts w:ascii="Times New Roman" w:hAnsi="Times New Roman" w:cs="Times New Roman"/>
          <w:sz w:val="24"/>
          <w:szCs w:val="24"/>
        </w:rPr>
        <w:t xml:space="preserve"> МО «Баяндаевский район» (дале</w:t>
      </w:r>
      <w:proofErr w:type="gramStart"/>
      <w:r w:rsidR="001C0A35">
        <w:rPr>
          <w:rFonts w:ascii="Times New Roman" w:hAnsi="Times New Roman" w:cs="Times New Roman"/>
          <w:sz w:val="24"/>
          <w:szCs w:val="24"/>
        </w:rPr>
        <w:t>е-</w:t>
      </w:r>
      <w:proofErr w:type="gramEnd"/>
      <w:r w:rsidR="001C0A35">
        <w:rPr>
          <w:rFonts w:ascii="Times New Roman" w:hAnsi="Times New Roman" w:cs="Times New Roman"/>
          <w:sz w:val="24"/>
          <w:szCs w:val="24"/>
        </w:rPr>
        <w:t xml:space="preserve"> районный бюджет)</w:t>
      </w:r>
      <w:r w:rsidR="0026633E" w:rsidRPr="000114CD">
        <w:rPr>
          <w:rFonts w:ascii="Times New Roman" w:hAnsi="Times New Roman" w:cs="Times New Roman"/>
          <w:sz w:val="24"/>
          <w:szCs w:val="24"/>
        </w:rPr>
        <w:t xml:space="preserve"> при разработке и реализации </w:t>
      </w:r>
      <w:r w:rsidR="00A51BA1">
        <w:rPr>
          <w:rFonts w:ascii="Times New Roman" w:hAnsi="Times New Roman" w:cs="Times New Roman"/>
          <w:sz w:val="24"/>
          <w:szCs w:val="24"/>
        </w:rPr>
        <w:t xml:space="preserve">муниципальных </w:t>
      </w:r>
      <w:r w:rsidR="0026633E" w:rsidRPr="000114CD">
        <w:rPr>
          <w:rFonts w:ascii="Times New Roman" w:hAnsi="Times New Roman" w:cs="Times New Roman"/>
          <w:sz w:val="24"/>
          <w:szCs w:val="24"/>
        </w:rPr>
        <w:t xml:space="preserve">программ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xml:space="preserve">) определение перечня </w:t>
      </w:r>
      <w:r w:rsidR="00EF34FC">
        <w:rPr>
          <w:rFonts w:ascii="Times New Roman" w:hAnsi="Times New Roman" w:cs="Times New Roman"/>
          <w:sz w:val="24"/>
          <w:szCs w:val="24"/>
        </w:rPr>
        <w:t xml:space="preserve">муниципальных </w:t>
      </w:r>
      <w:r w:rsidR="0026633E" w:rsidRPr="000114CD">
        <w:rPr>
          <w:rFonts w:ascii="Times New Roman" w:hAnsi="Times New Roman" w:cs="Times New Roman"/>
          <w:sz w:val="24"/>
          <w:szCs w:val="24"/>
        </w:rPr>
        <w:t xml:space="preserve">программ </w:t>
      </w:r>
      <w:r w:rsidR="00C158DB">
        <w:rPr>
          <w:rFonts w:ascii="Times New Roman" w:hAnsi="Times New Roman" w:cs="Times New Roman"/>
          <w:sz w:val="24"/>
          <w:szCs w:val="24"/>
        </w:rPr>
        <w:t>МО «</w:t>
      </w:r>
      <w:r w:rsidR="00EF34FC">
        <w:rPr>
          <w:rFonts w:ascii="Times New Roman" w:hAnsi="Times New Roman" w:cs="Times New Roman"/>
          <w:sz w:val="24"/>
          <w:szCs w:val="24"/>
        </w:rPr>
        <w:t>Баяндаевск</w:t>
      </w:r>
      <w:r w:rsidR="00C158DB">
        <w:rPr>
          <w:rFonts w:ascii="Times New Roman" w:hAnsi="Times New Roman" w:cs="Times New Roman"/>
          <w:sz w:val="24"/>
          <w:szCs w:val="24"/>
        </w:rPr>
        <w:t>ий</w:t>
      </w:r>
      <w:r w:rsidR="00EF34FC">
        <w:rPr>
          <w:rFonts w:ascii="Times New Roman" w:hAnsi="Times New Roman" w:cs="Times New Roman"/>
          <w:sz w:val="24"/>
          <w:szCs w:val="24"/>
        </w:rPr>
        <w:t xml:space="preserve"> район</w:t>
      </w:r>
      <w:r w:rsidR="00C158DB">
        <w:rPr>
          <w:rFonts w:ascii="Times New Roman" w:hAnsi="Times New Roman" w:cs="Times New Roman"/>
          <w:sz w:val="24"/>
          <w:szCs w:val="24"/>
        </w:rPr>
        <w:t>»</w:t>
      </w:r>
      <w:r w:rsidR="0026633E" w:rsidRPr="000114CD">
        <w:rPr>
          <w:rFonts w:ascii="Times New Roman" w:hAnsi="Times New Roman" w:cs="Times New Roman"/>
          <w:sz w:val="24"/>
          <w:szCs w:val="24"/>
        </w:rPr>
        <w:t xml:space="preserve">, сроков их утверждения и объемов финансирования в целях обеспечения сбалансированности </w:t>
      </w:r>
      <w:r w:rsidR="00EF34FC">
        <w:rPr>
          <w:rFonts w:ascii="Times New Roman" w:hAnsi="Times New Roman" w:cs="Times New Roman"/>
          <w:sz w:val="24"/>
          <w:szCs w:val="24"/>
        </w:rPr>
        <w:t>районного</w:t>
      </w:r>
      <w:r w:rsidR="0026633E" w:rsidRPr="000114CD">
        <w:rPr>
          <w:rFonts w:ascii="Times New Roman" w:hAnsi="Times New Roman" w:cs="Times New Roman"/>
          <w:sz w:val="24"/>
          <w:szCs w:val="24"/>
        </w:rPr>
        <w:t xml:space="preserve"> бюджета, а также организация согласованных действий </w:t>
      </w:r>
      <w:r w:rsidR="00EF34FC">
        <w:rPr>
          <w:rFonts w:ascii="Times New Roman" w:hAnsi="Times New Roman" w:cs="Times New Roman"/>
          <w:sz w:val="24"/>
          <w:szCs w:val="24"/>
        </w:rPr>
        <w:t xml:space="preserve">структурных подразделений администрации МО «Баяндаевский район» </w:t>
      </w:r>
      <w:r w:rsidR="0026633E" w:rsidRPr="000114CD">
        <w:rPr>
          <w:rFonts w:ascii="Times New Roman" w:hAnsi="Times New Roman" w:cs="Times New Roman"/>
          <w:sz w:val="24"/>
          <w:szCs w:val="24"/>
        </w:rPr>
        <w:t xml:space="preserve">по формированию </w:t>
      </w:r>
      <w:r w:rsidR="00EF34FC">
        <w:rPr>
          <w:rFonts w:ascii="Times New Roman" w:hAnsi="Times New Roman" w:cs="Times New Roman"/>
          <w:sz w:val="24"/>
          <w:szCs w:val="24"/>
        </w:rPr>
        <w:t>муниципаль</w:t>
      </w:r>
      <w:r w:rsidR="0026633E" w:rsidRPr="000114CD">
        <w:rPr>
          <w:rFonts w:ascii="Times New Roman" w:hAnsi="Times New Roman" w:cs="Times New Roman"/>
          <w:sz w:val="24"/>
          <w:szCs w:val="24"/>
        </w:rPr>
        <w:t xml:space="preserve">ных программ </w:t>
      </w:r>
      <w:r w:rsidR="00C158DB">
        <w:rPr>
          <w:rFonts w:ascii="Times New Roman" w:hAnsi="Times New Roman" w:cs="Times New Roman"/>
          <w:sz w:val="24"/>
          <w:szCs w:val="24"/>
        </w:rPr>
        <w:t>МО «</w:t>
      </w:r>
      <w:r w:rsidR="00EF34FC">
        <w:rPr>
          <w:rFonts w:ascii="Times New Roman" w:hAnsi="Times New Roman" w:cs="Times New Roman"/>
          <w:sz w:val="24"/>
          <w:szCs w:val="24"/>
        </w:rPr>
        <w:t>Баяндаевск</w:t>
      </w:r>
      <w:r w:rsidR="00C158DB">
        <w:rPr>
          <w:rFonts w:ascii="Times New Roman" w:hAnsi="Times New Roman" w:cs="Times New Roman"/>
          <w:sz w:val="24"/>
          <w:szCs w:val="24"/>
        </w:rPr>
        <w:t>ий</w:t>
      </w:r>
      <w:r w:rsidR="00EF34FC">
        <w:rPr>
          <w:rFonts w:ascii="Times New Roman" w:hAnsi="Times New Roman" w:cs="Times New Roman"/>
          <w:sz w:val="24"/>
          <w:szCs w:val="24"/>
        </w:rPr>
        <w:t xml:space="preserve"> район</w:t>
      </w:r>
      <w:r w:rsidR="00C158DB">
        <w:rPr>
          <w:rFonts w:ascii="Times New Roman" w:hAnsi="Times New Roman" w:cs="Times New Roman"/>
          <w:sz w:val="24"/>
          <w:szCs w:val="24"/>
        </w:rPr>
        <w:t>»</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xml:space="preserve">) подготовка предложений по совершенствованию системы управления средствами </w:t>
      </w:r>
      <w:r w:rsidR="001C0A35">
        <w:rPr>
          <w:rFonts w:ascii="Times New Roman" w:hAnsi="Times New Roman" w:cs="Times New Roman"/>
          <w:sz w:val="24"/>
          <w:szCs w:val="24"/>
        </w:rPr>
        <w:t>районного</w:t>
      </w:r>
      <w:r w:rsidR="0026633E" w:rsidRPr="000114CD">
        <w:rPr>
          <w:rFonts w:ascii="Times New Roman" w:hAnsi="Times New Roman" w:cs="Times New Roman"/>
          <w:sz w:val="24"/>
          <w:szCs w:val="24"/>
        </w:rPr>
        <w:t xml:space="preserve"> бюджета.</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4. Бюджетная Комиссия в соответствии с возложенными задачами осуществляет следующие функции: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0114CD">
        <w:rPr>
          <w:rFonts w:ascii="Times New Roman" w:hAnsi="Times New Roman" w:cs="Times New Roman"/>
          <w:sz w:val="24"/>
          <w:szCs w:val="24"/>
        </w:rPr>
        <w:t>) рассмотрение сценарных условий функционирования экономики</w:t>
      </w:r>
      <w:r w:rsidR="00C158DB">
        <w:rPr>
          <w:rFonts w:ascii="Times New Roman" w:hAnsi="Times New Roman" w:cs="Times New Roman"/>
          <w:sz w:val="24"/>
          <w:szCs w:val="24"/>
        </w:rPr>
        <w:t xml:space="preserve"> МО «</w:t>
      </w:r>
      <w:r w:rsidR="00EF34FC">
        <w:rPr>
          <w:rFonts w:ascii="Times New Roman" w:hAnsi="Times New Roman" w:cs="Times New Roman"/>
          <w:sz w:val="24"/>
          <w:szCs w:val="24"/>
        </w:rPr>
        <w:t>Баяндае</w:t>
      </w:r>
      <w:r w:rsidR="00C158DB">
        <w:rPr>
          <w:rFonts w:ascii="Times New Roman" w:hAnsi="Times New Roman" w:cs="Times New Roman"/>
          <w:sz w:val="24"/>
          <w:szCs w:val="24"/>
        </w:rPr>
        <w:t>вский</w:t>
      </w:r>
      <w:r w:rsidR="00EF34FC">
        <w:rPr>
          <w:rFonts w:ascii="Times New Roman" w:hAnsi="Times New Roman" w:cs="Times New Roman"/>
          <w:sz w:val="24"/>
          <w:szCs w:val="24"/>
        </w:rPr>
        <w:t xml:space="preserve"> район</w:t>
      </w:r>
      <w:r w:rsidR="00C158DB">
        <w:rPr>
          <w:rFonts w:ascii="Times New Roman" w:hAnsi="Times New Roman" w:cs="Times New Roman"/>
          <w:sz w:val="24"/>
          <w:szCs w:val="24"/>
        </w:rPr>
        <w:t>»</w:t>
      </w:r>
      <w:r w:rsidR="0026633E" w:rsidRPr="000114CD">
        <w:rPr>
          <w:rFonts w:ascii="Times New Roman" w:hAnsi="Times New Roman" w:cs="Times New Roman"/>
          <w:sz w:val="24"/>
          <w:szCs w:val="24"/>
        </w:rPr>
        <w:t xml:space="preserve">, основных параметров прогноза социально-экономического развития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 xml:space="preserve"> на очередной финансовый год и плановый </w:t>
      </w:r>
      <w:proofErr w:type="gramStart"/>
      <w:r w:rsidR="0026633E" w:rsidRPr="000114CD">
        <w:rPr>
          <w:rFonts w:ascii="Times New Roman" w:hAnsi="Times New Roman" w:cs="Times New Roman"/>
          <w:sz w:val="24"/>
          <w:szCs w:val="24"/>
        </w:rPr>
        <w:t>период</w:t>
      </w:r>
      <w:proofErr w:type="gramEnd"/>
      <w:r w:rsidR="0026633E" w:rsidRPr="000114CD">
        <w:rPr>
          <w:rFonts w:ascii="Times New Roman" w:hAnsi="Times New Roman" w:cs="Times New Roman"/>
          <w:sz w:val="24"/>
          <w:szCs w:val="24"/>
        </w:rPr>
        <w:t xml:space="preserve"> и их отражения в </w:t>
      </w:r>
      <w:r w:rsidR="00EF34FC">
        <w:rPr>
          <w:rFonts w:ascii="Times New Roman" w:hAnsi="Times New Roman" w:cs="Times New Roman"/>
          <w:sz w:val="24"/>
          <w:szCs w:val="24"/>
        </w:rPr>
        <w:t xml:space="preserve">муниципальных программах </w:t>
      </w:r>
      <w:r w:rsidR="00C158DB">
        <w:rPr>
          <w:rFonts w:ascii="Times New Roman" w:hAnsi="Times New Roman" w:cs="Times New Roman"/>
          <w:sz w:val="24"/>
          <w:szCs w:val="24"/>
        </w:rPr>
        <w:t>МО «Баяндаевский район»</w:t>
      </w:r>
      <w:r w:rsidR="00EF34FC">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xml:space="preserve">) рассмотрение предложений по формированию основных направлений бюджетной и налоговой политики с учетом реализации </w:t>
      </w:r>
      <w:r w:rsidR="00EF34FC">
        <w:rPr>
          <w:rFonts w:ascii="Times New Roman" w:hAnsi="Times New Roman" w:cs="Times New Roman"/>
          <w:sz w:val="24"/>
          <w:szCs w:val="24"/>
        </w:rPr>
        <w:t>муниципальных</w:t>
      </w:r>
      <w:r w:rsidR="0026633E" w:rsidRPr="000114CD">
        <w:rPr>
          <w:rFonts w:ascii="Times New Roman" w:hAnsi="Times New Roman" w:cs="Times New Roman"/>
          <w:sz w:val="24"/>
          <w:szCs w:val="24"/>
        </w:rPr>
        <w:t xml:space="preserve"> программ </w:t>
      </w:r>
      <w:r w:rsidR="00EF34FC">
        <w:rPr>
          <w:rFonts w:ascii="Times New Roman" w:hAnsi="Times New Roman" w:cs="Times New Roman"/>
          <w:sz w:val="24"/>
          <w:szCs w:val="24"/>
        </w:rPr>
        <w:t xml:space="preserve"> </w:t>
      </w:r>
      <w:r w:rsidR="00C158DB">
        <w:rPr>
          <w:rFonts w:ascii="Times New Roman" w:hAnsi="Times New Roman" w:cs="Times New Roman"/>
          <w:sz w:val="24"/>
          <w:szCs w:val="24"/>
        </w:rPr>
        <w:t>МО «Баяндаевский</w:t>
      </w:r>
      <w:r w:rsidR="00EF34FC">
        <w:rPr>
          <w:rFonts w:ascii="Times New Roman" w:hAnsi="Times New Roman" w:cs="Times New Roman"/>
          <w:sz w:val="24"/>
          <w:szCs w:val="24"/>
        </w:rPr>
        <w:t xml:space="preserve"> район</w:t>
      </w:r>
      <w:r w:rsidR="00C158DB">
        <w:rPr>
          <w:rFonts w:ascii="Times New Roman" w:hAnsi="Times New Roman" w:cs="Times New Roman"/>
          <w:sz w:val="24"/>
          <w:szCs w:val="24"/>
        </w:rPr>
        <w:t>»</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0114CD">
        <w:rPr>
          <w:rFonts w:ascii="Times New Roman" w:hAnsi="Times New Roman" w:cs="Times New Roman"/>
          <w:sz w:val="24"/>
          <w:szCs w:val="24"/>
        </w:rPr>
        <w:t xml:space="preserve">) рассмотрение основных параметров проекта </w:t>
      </w:r>
      <w:r w:rsidR="001C0A35">
        <w:rPr>
          <w:rFonts w:ascii="Times New Roman" w:hAnsi="Times New Roman" w:cs="Times New Roman"/>
          <w:sz w:val="24"/>
          <w:szCs w:val="24"/>
        </w:rPr>
        <w:t>районного</w:t>
      </w:r>
      <w:r w:rsidR="0026633E" w:rsidRPr="000114CD">
        <w:rPr>
          <w:rFonts w:ascii="Times New Roman" w:hAnsi="Times New Roman" w:cs="Times New Roman"/>
          <w:sz w:val="24"/>
          <w:szCs w:val="24"/>
        </w:rPr>
        <w:t xml:space="preserve"> бюджета на очередной финансовый год и плановый период, подготовка предложений по внесению в него изменений в </w:t>
      </w:r>
      <w:r w:rsidR="0026633E" w:rsidRPr="000114CD">
        <w:rPr>
          <w:rFonts w:ascii="Times New Roman" w:hAnsi="Times New Roman" w:cs="Times New Roman"/>
          <w:sz w:val="24"/>
          <w:szCs w:val="24"/>
        </w:rPr>
        <w:lastRenderedPageBreak/>
        <w:t xml:space="preserve">части </w:t>
      </w:r>
      <w:r w:rsidR="00EF34FC">
        <w:rPr>
          <w:rFonts w:ascii="Times New Roman" w:hAnsi="Times New Roman" w:cs="Times New Roman"/>
          <w:sz w:val="24"/>
          <w:szCs w:val="24"/>
        </w:rPr>
        <w:t>муниципальных программ</w:t>
      </w:r>
      <w:r w:rsidR="00C158DB">
        <w:rPr>
          <w:rFonts w:ascii="Times New Roman" w:hAnsi="Times New Roman" w:cs="Times New Roman"/>
          <w:sz w:val="24"/>
          <w:szCs w:val="24"/>
        </w:rPr>
        <w:t xml:space="preserve"> МО «Баяндаевский </w:t>
      </w:r>
      <w:r w:rsidR="00EF34FC">
        <w:rPr>
          <w:rFonts w:ascii="Times New Roman" w:hAnsi="Times New Roman" w:cs="Times New Roman"/>
          <w:sz w:val="24"/>
          <w:szCs w:val="24"/>
        </w:rPr>
        <w:t xml:space="preserve"> район</w:t>
      </w:r>
      <w:r w:rsidR="00C158DB">
        <w:rPr>
          <w:rFonts w:ascii="Times New Roman" w:hAnsi="Times New Roman" w:cs="Times New Roman"/>
          <w:sz w:val="24"/>
          <w:szCs w:val="24"/>
        </w:rPr>
        <w:t>»</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xml:space="preserve">) рассмотрение предложений по принятию новых расходных обязательств в рамках реализации </w:t>
      </w:r>
      <w:r w:rsidR="00EF34FC">
        <w:rPr>
          <w:rFonts w:ascii="Times New Roman" w:hAnsi="Times New Roman" w:cs="Times New Roman"/>
          <w:sz w:val="24"/>
          <w:szCs w:val="24"/>
        </w:rPr>
        <w:t xml:space="preserve">муниципальных программ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осуществление анализа и подготовка предложений по оптимизации и сокращению расходных обязательств в рамках реализации</w:t>
      </w:r>
      <w:r w:rsidR="00EF34FC">
        <w:rPr>
          <w:rFonts w:ascii="Times New Roman" w:hAnsi="Times New Roman" w:cs="Times New Roman"/>
          <w:sz w:val="24"/>
          <w:szCs w:val="24"/>
        </w:rPr>
        <w:t xml:space="preserve"> муниципальных программ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6633E" w:rsidRPr="000114CD">
        <w:rPr>
          <w:rFonts w:ascii="Times New Roman" w:hAnsi="Times New Roman" w:cs="Times New Roman"/>
          <w:sz w:val="24"/>
          <w:szCs w:val="24"/>
        </w:rPr>
        <w:t xml:space="preserve">) разработка и обеспечение реализации комплекса мер по повышению сбалансированности </w:t>
      </w:r>
      <w:r w:rsidR="001C0A35">
        <w:rPr>
          <w:rFonts w:ascii="Times New Roman" w:hAnsi="Times New Roman" w:cs="Times New Roman"/>
          <w:sz w:val="24"/>
          <w:szCs w:val="24"/>
        </w:rPr>
        <w:t>районного</w:t>
      </w:r>
      <w:r w:rsidR="00EF34FC">
        <w:rPr>
          <w:rFonts w:ascii="Times New Roman" w:hAnsi="Times New Roman" w:cs="Times New Roman"/>
          <w:sz w:val="24"/>
          <w:szCs w:val="24"/>
        </w:rPr>
        <w:t xml:space="preserve"> </w:t>
      </w:r>
      <w:r w:rsidR="0026633E" w:rsidRPr="000114CD">
        <w:rPr>
          <w:rFonts w:ascii="Times New Roman" w:hAnsi="Times New Roman" w:cs="Times New Roman"/>
          <w:sz w:val="24"/>
          <w:szCs w:val="24"/>
        </w:rPr>
        <w:t xml:space="preserve"> бюджета в рамках реализации</w:t>
      </w:r>
      <w:r w:rsidR="00EF34FC">
        <w:rPr>
          <w:rFonts w:ascii="Times New Roman" w:hAnsi="Times New Roman" w:cs="Times New Roman"/>
          <w:sz w:val="24"/>
          <w:szCs w:val="24"/>
        </w:rPr>
        <w:t xml:space="preserve"> муниципальных программ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6633E" w:rsidRPr="000114CD">
        <w:rPr>
          <w:rFonts w:ascii="Times New Roman" w:hAnsi="Times New Roman" w:cs="Times New Roman"/>
          <w:sz w:val="24"/>
          <w:szCs w:val="24"/>
        </w:rPr>
        <w:t>) подготовка предложений и рекомендаций:</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 xml:space="preserve">по участию </w:t>
      </w:r>
      <w:r w:rsidR="00C158DB">
        <w:rPr>
          <w:rFonts w:ascii="Times New Roman" w:hAnsi="Times New Roman" w:cs="Times New Roman"/>
          <w:sz w:val="24"/>
          <w:szCs w:val="24"/>
        </w:rPr>
        <w:t xml:space="preserve">МО «Баяндаевский район» </w:t>
      </w:r>
      <w:r w:rsidRPr="000114CD">
        <w:rPr>
          <w:rFonts w:ascii="Times New Roman" w:hAnsi="Times New Roman" w:cs="Times New Roman"/>
          <w:sz w:val="24"/>
          <w:szCs w:val="24"/>
        </w:rPr>
        <w:t xml:space="preserve"> в реализации государственных программ </w:t>
      </w:r>
      <w:r w:rsidR="00EF34FC">
        <w:rPr>
          <w:rFonts w:ascii="Times New Roman" w:hAnsi="Times New Roman" w:cs="Times New Roman"/>
          <w:sz w:val="24"/>
          <w:szCs w:val="24"/>
        </w:rPr>
        <w:t xml:space="preserve">Иркутской области, </w:t>
      </w:r>
      <w:r w:rsidR="00C158DB">
        <w:rPr>
          <w:rFonts w:ascii="Times New Roman" w:hAnsi="Times New Roman" w:cs="Times New Roman"/>
          <w:sz w:val="24"/>
          <w:szCs w:val="24"/>
        </w:rPr>
        <w:t>областных</w:t>
      </w:r>
      <w:r w:rsidRPr="000114CD">
        <w:rPr>
          <w:rFonts w:ascii="Times New Roman" w:hAnsi="Times New Roman" w:cs="Times New Roman"/>
          <w:sz w:val="24"/>
          <w:szCs w:val="24"/>
        </w:rPr>
        <w:t xml:space="preserve"> целевых программ и </w:t>
      </w:r>
      <w:r w:rsidR="00C158DB">
        <w:rPr>
          <w:rFonts w:ascii="Times New Roman" w:hAnsi="Times New Roman" w:cs="Times New Roman"/>
          <w:sz w:val="24"/>
          <w:szCs w:val="24"/>
        </w:rPr>
        <w:t>областной</w:t>
      </w:r>
      <w:r w:rsidRPr="000114CD">
        <w:rPr>
          <w:rFonts w:ascii="Times New Roman" w:hAnsi="Times New Roman" w:cs="Times New Roman"/>
          <w:sz w:val="24"/>
          <w:szCs w:val="24"/>
        </w:rPr>
        <w:t xml:space="preserve"> адресной инвестиционной программы;</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по разработке, утверждению (направлению на доработку, отклонению), реализации либо досрочному прекращению</w:t>
      </w:r>
      <w:r w:rsidR="00EF34FC">
        <w:rPr>
          <w:rFonts w:ascii="Times New Roman" w:hAnsi="Times New Roman" w:cs="Times New Roman"/>
          <w:sz w:val="24"/>
          <w:szCs w:val="24"/>
        </w:rPr>
        <w:t xml:space="preserve"> муниципальных программ </w:t>
      </w:r>
      <w:r w:rsidR="00C158DB">
        <w:rPr>
          <w:rFonts w:ascii="Times New Roman" w:hAnsi="Times New Roman" w:cs="Times New Roman"/>
          <w:sz w:val="24"/>
          <w:szCs w:val="24"/>
        </w:rPr>
        <w:t>МО «Баяндаевский район»</w:t>
      </w:r>
      <w:r w:rsidRPr="000114CD">
        <w:rPr>
          <w:rFonts w:ascii="Times New Roman" w:hAnsi="Times New Roman" w:cs="Times New Roman"/>
          <w:sz w:val="24"/>
          <w:szCs w:val="24"/>
        </w:rPr>
        <w:t>.</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6633E" w:rsidRPr="000114CD">
        <w:rPr>
          <w:rFonts w:ascii="Times New Roman" w:hAnsi="Times New Roman" w:cs="Times New Roman"/>
          <w:sz w:val="24"/>
          <w:szCs w:val="24"/>
        </w:rPr>
        <w:t xml:space="preserve">) координация деятельности </w:t>
      </w:r>
      <w:r w:rsidR="00EF34FC">
        <w:rPr>
          <w:rFonts w:ascii="Times New Roman" w:hAnsi="Times New Roman" w:cs="Times New Roman"/>
          <w:sz w:val="24"/>
          <w:szCs w:val="24"/>
        </w:rPr>
        <w:t>структурных подразделений админи</w:t>
      </w:r>
      <w:r w:rsidR="00FD5A73">
        <w:rPr>
          <w:rFonts w:ascii="Times New Roman" w:hAnsi="Times New Roman" w:cs="Times New Roman"/>
          <w:sz w:val="24"/>
          <w:szCs w:val="24"/>
        </w:rPr>
        <w:t>страции МО «Баяндаевский район»</w:t>
      </w:r>
      <w:r w:rsidR="0026633E" w:rsidRPr="000114CD">
        <w:rPr>
          <w:rFonts w:ascii="Times New Roman" w:hAnsi="Times New Roman" w:cs="Times New Roman"/>
          <w:sz w:val="24"/>
          <w:szCs w:val="24"/>
        </w:rPr>
        <w:t xml:space="preserve">, осуществление взаимодействия с </w:t>
      </w:r>
      <w:r w:rsidR="00394830">
        <w:rPr>
          <w:rFonts w:ascii="Times New Roman" w:hAnsi="Times New Roman" w:cs="Times New Roman"/>
          <w:sz w:val="24"/>
          <w:szCs w:val="24"/>
        </w:rPr>
        <w:t>Думой МО «Баяндаевский район»</w:t>
      </w:r>
      <w:r w:rsidR="00BD3C93">
        <w:rPr>
          <w:rFonts w:ascii="Times New Roman" w:hAnsi="Times New Roman" w:cs="Times New Roman"/>
          <w:sz w:val="24"/>
          <w:szCs w:val="24"/>
        </w:rPr>
        <w:t xml:space="preserve"> по реализации государственных программ Иркутской области, а также реализации муниципальных программ</w:t>
      </w:r>
      <w:r w:rsidR="00FD5A73">
        <w:rPr>
          <w:rFonts w:ascii="Times New Roman" w:hAnsi="Times New Roman" w:cs="Times New Roman"/>
          <w:sz w:val="24"/>
          <w:szCs w:val="24"/>
        </w:rPr>
        <w:t>.</w:t>
      </w:r>
    </w:p>
    <w:p w:rsidR="00394830" w:rsidRDefault="0039483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72"/>
      <w:bookmarkEnd w:id="5"/>
    </w:p>
    <w:p w:rsidR="0026633E" w:rsidRPr="000114CD" w:rsidRDefault="0026633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114CD">
        <w:rPr>
          <w:rFonts w:ascii="Times New Roman" w:hAnsi="Times New Roman" w:cs="Times New Roman"/>
          <w:sz w:val="24"/>
          <w:szCs w:val="24"/>
        </w:rPr>
        <w:t>Глава 3. П</w:t>
      </w:r>
      <w:r w:rsidR="005D67C2">
        <w:rPr>
          <w:rFonts w:ascii="Times New Roman" w:hAnsi="Times New Roman" w:cs="Times New Roman"/>
          <w:sz w:val="24"/>
          <w:szCs w:val="24"/>
        </w:rPr>
        <w:t>рава Б</w:t>
      </w:r>
      <w:r w:rsidR="006E3909">
        <w:rPr>
          <w:rFonts w:ascii="Times New Roman" w:hAnsi="Times New Roman" w:cs="Times New Roman"/>
          <w:sz w:val="24"/>
          <w:szCs w:val="24"/>
        </w:rPr>
        <w:t>юджетной К</w:t>
      </w:r>
      <w:r w:rsidR="00394830">
        <w:rPr>
          <w:rFonts w:ascii="Times New Roman" w:hAnsi="Times New Roman" w:cs="Times New Roman"/>
          <w:sz w:val="24"/>
          <w:szCs w:val="24"/>
        </w:rPr>
        <w:t>омиссии</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 xml:space="preserve">5. Бюджетная Комиссия </w:t>
      </w:r>
      <w:proofErr w:type="gramStart"/>
      <w:r w:rsidRPr="000114CD">
        <w:rPr>
          <w:rFonts w:ascii="Times New Roman" w:hAnsi="Times New Roman" w:cs="Times New Roman"/>
          <w:sz w:val="24"/>
          <w:szCs w:val="24"/>
        </w:rPr>
        <w:t>исходя из возложенных на нее задач и функций имеет</w:t>
      </w:r>
      <w:proofErr w:type="gramEnd"/>
      <w:r w:rsidRPr="000114CD">
        <w:rPr>
          <w:rFonts w:ascii="Times New Roman" w:hAnsi="Times New Roman" w:cs="Times New Roman"/>
          <w:sz w:val="24"/>
          <w:szCs w:val="24"/>
        </w:rPr>
        <w:t xml:space="preserve"> право:</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0114CD">
        <w:rPr>
          <w:rFonts w:ascii="Times New Roman" w:hAnsi="Times New Roman" w:cs="Times New Roman"/>
          <w:sz w:val="24"/>
          <w:szCs w:val="24"/>
        </w:rPr>
        <w:t xml:space="preserve">) заслушивать представителей </w:t>
      </w:r>
      <w:r w:rsidR="00223408">
        <w:rPr>
          <w:rFonts w:ascii="Times New Roman" w:hAnsi="Times New Roman" w:cs="Times New Roman"/>
          <w:sz w:val="24"/>
          <w:szCs w:val="24"/>
        </w:rPr>
        <w:t xml:space="preserve">структурных подразделений администрации МО «Баяндаевский район» </w:t>
      </w:r>
      <w:r w:rsidR="0026633E" w:rsidRPr="000114CD">
        <w:rPr>
          <w:rFonts w:ascii="Times New Roman" w:hAnsi="Times New Roman" w:cs="Times New Roman"/>
          <w:sz w:val="24"/>
          <w:szCs w:val="24"/>
        </w:rPr>
        <w:t xml:space="preserve"> о выполнении возложенных на них задач по обеспечению участия в реализации государственных программ Иркутской области и эффективности их реализации;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xml:space="preserve">) заслушивать представителей </w:t>
      </w:r>
      <w:r w:rsidR="00223408">
        <w:rPr>
          <w:rFonts w:ascii="Times New Roman" w:hAnsi="Times New Roman" w:cs="Times New Roman"/>
          <w:sz w:val="24"/>
          <w:szCs w:val="24"/>
        </w:rPr>
        <w:t>структурных подразделений администрации МО «Баяндаевский район»</w:t>
      </w:r>
      <w:r w:rsidR="0026633E" w:rsidRPr="000114CD">
        <w:rPr>
          <w:rFonts w:ascii="Times New Roman" w:hAnsi="Times New Roman" w:cs="Times New Roman"/>
          <w:sz w:val="24"/>
          <w:szCs w:val="24"/>
        </w:rPr>
        <w:t xml:space="preserve"> о выполнении возложенных на них задач по реализации </w:t>
      </w:r>
      <w:r w:rsidR="00223408">
        <w:rPr>
          <w:rFonts w:ascii="Times New Roman" w:hAnsi="Times New Roman" w:cs="Times New Roman"/>
          <w:sz w:val="24"/>
          <w:szCs w:val="24"/>
        </w:rPr>
        <w:t xml:space="preserve">муниципальных программ </w:t>
      </w:r>
      <w:r w:rsidR="00830E79">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 xml:space="preserve"> и эффективности их реализации;</w:t>
      </w:r>
    </w:p>
    <w:p w:rsidR="0026633E" w:rsidRPr="000114CD" w:rsidRDefault="001C0A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1C0A35">
        <w:rPr>
          <w:rFonts w:ascii="Times New Roman" w:hAnsi="Times New Roman" w:cs="Times New Roman"/>
          <w:sz w:val="24"/>
          <w:szCs w:val="24"/>
        </w:rPr>
        <w:t xml:space="preserve">) заслушивать отчеты об использовании межбюджетных трансфертов </w:t>
      </w:r>
      <w:r w:rsidR="00223408" w:rsidRPr="001C0A35">
        <w:rPr>
          <w:rFonts w:ascii="Times New Roman" w:hAnsi="Times New Roman" w:cs="Times New Roman"/>
          <w:sz w:val="24"/>
          <w:szCs w:val="24"/>
        </w:rPr>
        <w:t>областного</w:t>
      </w:r>
      <w:r w:rsidR="0026633E" w:rsidRPr="001C0A35">
        <w:rPr>
          <w:rFonts w:ascii="Times New Roman" w:hAnsi="Times New Roman" w:cs="Times New Roman"/>
          <w:sz w:val="24"/>
          <w:szCs w:val="24"/>
        </w:rPr>
        <w:t xml:space="preserve"> бюджета;</w:t>
      </w:r>
    </w:p>
    <w:p w:rsidR="0026633E" w:rsidRPr="000114CD" w:rsidRDefault="001C0A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xml:space="preserve">) запрашивать у </w:t>
      </w:r>
      <w:r w:rsidR="00223408">
        <w:rPr>
          <w:rFonts w:ascii="Times New Roman" w:hAnsi="Times New Roman" w:cs="Times New Roman"/>
          <w:sz w:val="24"/>
          <w:szCs w:val="24"/>
        </w:rPr>
        <w:t>структурных подразделений администрации</w:t>
      </w:r>
      <w:r w:rsidR="005D67C2">
        <w:rPr>
          <w:rFonts w:ascii="Times New Roman" w:hAnsi="Times New Roman" w:cs="Times New Roman"/>
          <w:sz w:val="24"/>
          <w:szCs w:val="24"/>
        </w:rPr>
        <w:t xml:space="preserve"> МО «Б</w:t>
      </w:r>
      <w:r w:rsidR="00073CDE">
        <w:rPr>
          <w:rFonts w:ascii="Times New Roman" w:hAnsi="Times New Roman" w:cs="Times New Roman"/>
          <w:sz w:val="24"/>
          <w:szCs w:val="24"/>
        </w:rPr>
        <w:t>аяндаевский район»</w:t>
      </w:r>
      <w:r w:rsidR="00AB0324">
        <w:rPr>
          <w:rFonts w:ascii="Times New Roman" w:hAnsi="Times New Roman" w:cs="Times New Roman"/>
          <w:sz w:val="24"/>
          <w:szCs w:val="24"/>
        </w:rPr>
        <w:t>, муниципальных учреждений</w:t>
      </w:r>
      <w:r w:rsidR="00223408">
        <w:rPr>
          <w:rFonts w:ascii="Times New Roman" w:hAnsi="Times New Roman" w:cs="Times New Roman"/>
          <w:sz w:val="24"/>
          <w:szCs w:val="24"/>
        </w:rPr>
        <w:t xml:space="preserve"> МО «Баяндаевский район»</w:t>
      </w:r>
      <w:r w:rsidR="00AB0324">
        <w:rPr>
          <w:rFonts w:ascii="Times New Roman" w:hAnsi="Times New Roman" w:cs="Times New Roman"/>
          <w:sz w:val="24"/>
          <w:szCs w:val="24"/>
        </w:rPr>
        <w:t xml:space="preserve"> </w:t>
      </w:r>
      <w:r w:rsidR="0026633E" w:rsidRPr="000114CD">
        <w:rPr>
          <w:rFonts w:ascii="Times New Roman" w:hAnsi="Times New Roman" w:cs="Times New Roman"/>
          <w:sz w:val="24"/>
          <w:szCs w:val="24"/>
        </w:rPr>
        <w:t>и заинтересованных лиц материалы по вопросам, входящим в задачи и функции Бюджетной Комиссии;</w:t>
      </w:r>
    </w:p>
    <w:p w:rsidR="0026633E" w:rsidRPr="000114CD" w:rsidRDefault="001C0A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xml:space="preserve">) приглашать на свои заседания должностных лиц </w:t>
      </w:r>
      <w:r w:rsidR="00830E79">
        <w:rPr>
          <w:rFonts w:ascii="Times New Roman" w:hAnsi="Times New Roman" w:cs="Times New Roman"/>
          <w:sz w:val="24"/>
          <w:szCs w:val="24"/>
        </w:rPr>
        <w:t>структурных</w:t>
      </w:r>
      <w:r w:rsidR="00AB0324">
        <w:rPr>
          <w:rFonts w:ascii="Times New Roman" w:hAnsi="Times New Roman" w:cs="Times New Roman"/>
          <w:sz w:val="24"/>
          <w:szCs w:val="24"/>
        </w:rPr>
        <w:t xml:space="preserve"> </w:t>
      </w:r>
      <w:r w:rsidR="00830E79">
        <w:rPr>
          <w:rFonts w:ascii="Times New Roman" w:hAnsi="Times New Roman" w:cs="Times New Roman"/>
          <w:sz w:val="24"/>
          <w:szCs w:val="24"/>
        </w:rPr>
        <w:t>подразделений</w:t>
      </w:r>
      <w:r w:rsidR="00073CDE">
        <w:rPr>
          <w:rFonts w:ascii="Times New Roman" w:hAnsi="Times New Roman" w:cs="Times New Roman"/>
          <w:sz w:val="24"/>
          <w:szCs w:val="24"/>
        </w:rPr>
        <w:t xml:space="preserve"> администрации МО «Баяндаевский район»</w:t>
      </w:r>
      <w:r w:rsidR="0026633E" w:rsidRPr="000114CD">
        <w:rPr>
          <w:rFonts w:ascii="Times New Roman" w:hAnsi="Times New Roman" w:cs="Times New Roman"/>
          <w:sz w:val="24"/>
          <w:szCs w:val="24"/>
        </w:rPr>
        <w:t>,</w:t>
      </w:r>
      <w:r w:rsidR="00830E79">
        <w:rPr>
          <w:rFonts w:ascii="Times New Roman" w:hAnsi="Times New Roman" w:cs="Times New Roman"/>
          <w:sz w:val="24"/>
          <w:szCs w:val="24"/>
        </w:rPr>
        <w:t xml:space="preserve"> муниципальных учреждений</w:t>
      </w:r>
      <w:r w:rsidR="00AB0324">
        <w:rPr>
          <w:rFonts w:ascii="Times New Roman" w:hAnsi="Times New Roman" w:cs="Times New Roman"/>
          <w:sz w:val="24"/>
          <w:szCs w:val="24"/>
        </w:rPr>
        <w:t xml:space="preserve"> МО «Баяндаевский район»</w:t>
      </w:r>
      <w:r w:rsidR="00830E79">
        <w:rPr>
          <w:rFonts w:ascii="Times New Roman" w:hAnsi="Times New Roman" w:cs="Times New Roman"/>
          <w:sz w:val="24"/>
          <w:szCs w:val="24"/>
        </w:rPr>
        <w:t>,</w:t>
      </w:r>
      <w:r w:rsidR="0026633E" w:rsidRPr="000114CD">
        <w:rPr>
          <w:rFonts w:ascii="Times New Roman" w:hAnsi="Times New Roman" w:cs="Times New Roman"/>
          <w:sz w:val="24"/>
          <w:szCs w:val="24"/>
        </w:rPr>
        <w:t xml:space="preserve"> а также специалистов (экспертов), представителей общественных, научных и иных организаций;</w:t>
      </w:r>
    </w:p>
    <w:p w:rsidR="0026633E" w:rsidRPr="000114CD" w:rsidRDefault="001C0A3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6633E" w:rsidRPr="000114CD">
        <w:rPr>
          <w:rFonts w:ascii="Times New Roman" w:hAnsi="Times New Roman" w:cs="Times New Roman"/>
          <w:sz w:val="24"/>
          <w:szCs w:val="24"/>
        </w:rPr>
        <w:t xml:space="preserve">) направлять в </w:t>
      </w:r>
      <w:r w:rsidR="00223408">
        <w:rPr>
          <w:rFonts w:ascii="Times New Roman" w:hAnsi="Times New Roman" w:cs="Times New Roman"/>
          <w:sz w:val="24"/>
          <w:szCs w:val="24"/>
        </w:rPr>
        <w:t>структурные подразделения администрации МО «Баяндаевский район»</w:t>
      </w:r>
      <w:r w:rsidR="0026633E" w:rsidRPr="000114CD">
        <w:rPr>
          <w:rFonts w:ascii="Times New Roman" w:hAnsi="Times New Roman" w:cs="Times New Roman"/>
          <w:sz w:val="24"/>
          <w:szCs w:val="24"/>
        </w:rPr>
        <w:t xml:space="preserve">, </w:t>
      </w:r>
      <w:r w:rsidR="00223408">
        <w:rPr>
          <w:rFonts w:ascii="Times New Roman" w:hAnsi="Times New Roman" w:cs="Times New Roman"/>
          <w:sz w:val="24"/>
          <w:szCs w:val="24"/>
        </w:rPr>
        <w:t xml:space="preserve">муниципальные </w:t>
      </w:r>
      <w:r w:rsidR="0026633E" w:rsidRPr="000114CD">
        <w:rPr>
          <w:rFonts w:ascii="Times New Roman" w:hAnsi="Times New Roman" w:cs="Times New Roman"/>
          <w:sz w:val="24"/>
          <w:szCs w:val="24"/>
        </w:rPr>
        <w:t xml:space="preserve">учреждения </w:t>
      </w:r>
      <w:r w:rsidR="00C158DB">
        <w:rPr>
          <w:rFonts w:ascii="Times New Roman" w:hAnsi="Times New Roman" w:cs="Times New Roman"/>
          <w:sz w:val="24"/>
          <w:szCs w:val="24"/>
        </w:rPr>
        <w:t>МО «Баяндаевский район»</w:t>
      </w:r>
      <w:r w:rsidR="0026633E" w:rsidRPr="000114CD">
        <w:rPr>
          <w:rFonts w:ascii="Times New Roman" w:hAnsi="Times New Roman" w:cs="Times New Roman"/>
          <w:sz w:val="24"/>
          <w:szCs w:val="24"/>
        </w:rPr>
        <w:t xml:space="preserve"> предложения по устранению выявленных в процессе работы Бюджетной Комиссии проблем и рекомендации, направленные на совершенствование системы управления средствами </w:t>
      </w:r>
      <w:r w:rsidR="00223408">
        <w:rPr>
          <w:rFonts w:ascii="Times New Roman" w:hAnsi="Times New Roman" w:cs="Times New Roman"/>
          <w:sz w:val="24"/>
          <w:szCs w:val="24"/>
        </w:rPr>
        <w:t>районного</w:t>
      </w:r>
      <w:r w:rsidR="0026633E" w:rsidRPr="000114CD">
        <w:rPr>
          <w:rFonts w:ascii="Times New Roman" w:hAnsi="Times New Roman" w:cs="Times New Roman"/>
          <w:sz w:val="24"/>
          <w:szCs w:val="24"/>
        </w:rPr>
        <w:t xml:space="preserve"> бюджета.</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rsidP="00E42FE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85"/>
      <w:bookmarkEnd w:id="6"/>
      <w:r w:rsidRPr="000114CD">
        <w:rPr>
          <w:rFonts w:ascii="Times New Roman" w:hAnsi="Times New Roman" w:cs="Times New Roman"/>
          <w:sz w:val="24"/>
          <w:szCs w:val="24"/>
        </w:rPr>
        <w:t>Глава 4. П</w:t>
      </w:r>
      <w:r w:rsidR="00E42FE0">
        <w:rPr>
          <w:rFonts w:ascii="Times New Roman" w:hAnsi="Times New Roman" w:cs="Times New Roman"/>
          <w:sz w:val="24"/>
          <w:szCs w:val="24"/>
        </w:rPr>
        <w:t>орядок организации и деятельности Бюджетной комиссии</w:t>
      </w:r>
    </w:p>
    <w:p w:rsidR="0026633E" w:rsidRPr="000114CD" w:rsidRDefault="0026633E">
      <w:pPr>
        <w:widowControl w:val="0"/>
        <w:autoSpaceDE w:val="0"/>
        <w:autoSpaceDN w:val="0"/>
        <w:adjustRightInd w:val="0"/>
        <w:spacing w:after="0" w:line="240" w:lineRule="auto"/>
        <w:jc w:val="both"/>
        <w:rPr>
          <w:rFonts w:ascii="Times New Roman" w:hAnsi="Times New Roman" w:cs="Times New Roman"/>
          <w:sz w:val="24"/>
          <w:szCs w:val="24"/>
        </w:rPr>
      </w:pP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 xml:space="preserve">6. Состав Бюджетной Комиссии утверждается </w:t>
      </w:r>
      <w:r w:rsidR="00A82413">
        <w:rPr>
          <w:rFonts w:ascii="Times New Roman" w:hAnsi="Times New Roman" w:cs="Times New Roman"/>
          <w:sz w:val="24"/>
          <w:szCs w:val="24"/>
        </w:rPr>
        <w:t>постановлением</w:t>
      </w:r>
      <w:r w:rsidRPr="000114CD">
        <w:rPr>
          <w:rFonts w:ascii="Times New Roman" w:hAnsi="Times New Roman" w:cs="Times New Roman"/>
          <w:sz w:val="24"/>
          <w:szCs w:val="24"/>
        </w:rPr>
        <w:t xml:space="preserve"> </w:t>
      </w:r>
      <w:r w:rsidR="00420B45">
        <w:rPr>
          <w:rFonts w:ascii="Times New Roman" w:hAnsi="Times New Roman" w:cs="Times New Roman"/>
          <w:sz w:val="24"/>
          <w:szCs w:val="24"/>
        </w:rPr>
        <w:t>мэра МО «Баяндаевский район»</w:t>
      </w:r>
      <w:r w:rsidRPr="000114CD">
        <w:rPr>
          <w:rFonts w:ascii="Times New Roman" w:hAnsi="Times New Roman" w:cs="Times New Roman"/>
          <w:sz w:val="24"/>
          <w:szCs w:val="24"/>
        </w:rPr>
        <w:t>.</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3909">
        <w:rPr>
          <w:rFonts w:ascii="Times New Roman" w:hAnsi="Times New Roman" w:cs="Times New Roman"/>
          <w:sz w:val="24"/>
          <w:szCs w:val="24"/>
        </w:rPr>
        <w:t>Бюджетная Комиссия состоит из председателя Комиссии, двух заместителей председателя Комиссии, секретаря Комиссии и членов Комиссии.</w:t>
      </w:r>
    </w:p>
    <w:p w:rsidR="0026633E" w:rsidRPr="000114CD" w:rsidRDefault="009816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6633E" w:rsidRPr="000114CD">
        <w:rPr>
          <w:rFonts w:ascii="Times New Roman" w:hAnsi="Times New Roman" w:cs="Times New Roman"/>
          <w:sz w:val="24"/>
          <w:szCs w:val="24"/>
        </w:rPr>
        <w:t>. Бюджетная Комиссия осуществляет свою деятельность в форме заседаний. Заседания Бюджетной Комиссии проводятся по мере необходимости, но не реже 1 раза в квартал. Заседания Бюджетной Комиссии считаются правомочными, если на них присутствует не менее половины от общего числа ее членов.</w:t>
      </w:r>
    </w:p>
    <w:p w:rsidR="0026633E" w:rsidRPr="000114CD" w:rsidRDefault="009816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6633E" w:rsidRPr="000114CD">
        <w:rPr>
          <w:rFonts w:ascii="Times New Roman" w:hAnsi="Times New Roman" w:cs="Times New Roman"/>
          <w:sz w:val="24"/>
          <w:szCs w:val="24"/>
        </w:rPr>
        <w:t>. Председатель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w:t>
      </w:r>
      <w:r w:rsidR="0026633E" w:rsidRPr="000114CD">
        <w:rPr>
          <w:rFonts w:ascii="Times New Roman" w:hAnsi="Times New Roman" w:cs="Times New Roman"/>
          <w:sz w:val="24"/>
          <w:szCs w:val="24"/>
        </w:rPr>
        <w:t>) утверждает план работы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назначает дату, время и место проведения заседаний;</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0114CD">
        <w:rPr>
          <w:rFonts w:ascii="Times New Roman" w:hAnsi="Times New Roman" w:cs="Times New Roman"/>
          <w:sz w:val="24"/>
          <w:szCs w:val="24"/>
        </w:rPr>
        <w:t>) утверждает повестку заседания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руководит заседанием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распределяет обязанности между членами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6633E" w:rsidRPr="000114CD">
        <w:rPr>
          <w:rFonts w:ascii="Times New Roman" w:hAnsi="Times New Roman" w:cs="Times New Roman"/>
          <w:sz w:val="24"/>
          <w:szCs w:val="24"/>
        </w:rPr>
        <w:t>) утверждает принятые Бюджетной Комиссией решения.</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В случае отсутствия или по поручению председателя Бюджетной Комиссии его полномочия осуществляет один из заместителей председателя Бюджетной Комиссии.</w:t>
      </w:r>
    </w:p>
    <w:p w:rsidR="0026633E" w:rsidRPr="000114CD" w:rsidRDefault="0098169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6633E" w:rsidRPr="000114CD">
        <w:rPr>
          <w:rFonts w:ascii="Times New Roman" w:hAnsi="Times New Roman" w:cs="Times New Roman"/>
          <w:sz w:val="24"/>
          <w:szCs w:val="24"/>
        </w:rPr>
        <w:t>. Секретарь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0114CD">
        <w:rPr>
          <w:rFonts w:ascii="Times New Roman" w:hAnsi="Times New Roman" w:cs="Times New Roman"/>
          <w:sz w:val="24"/>
          <w:szCs w:val="24"/>
        </w:rPr>
        <w:t>) формирует план работы Бюджетной Комиссии и представляет его на утверждение председателю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направляет план работы Бюджетной Комиссии членам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0114CD">
        <w:rPr>
          <w:rFonts w:ascii="Times New Roman" w:hAnsi="Times New Roman" w:cs="Times New Roman"/>
          <w:sz w:val="24"/>
          <w:szCs w:val="24"/>
        </w:rPr>
        <w:t>) совместно с лицами, ответственными за подготовку материалов (докладов) на заседание Бюджетной Комиссии, готовит проект повестки заседания комиссии и представляет его на утверждение председателю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своевременно информирует членов Бюджетной Комиссии и приглашенных лиц о дате, времени, месте и повестке заседаний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в случае необходимости совместно с докладчиками (содокладчиками) готовит информацию, документы, раздаточный материал к заседаниям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6633E" w:rsidRPr="000114CD">
        <w:rPr>
          <w:rFonts w:ascii="Times New Roman" w:hAnsi="Times New Roman" w:cs="Times New Roman"/>
          <w:sz w:val="24"/>
          <w:szCs w:val="24"/>
        </w:rPr>
        <w:t>) оформляет протокол заседания Бюджетной Комиссии и доводит его до органов, обеспечивающих реализацию указанных в протоколе заседания Бюджетной Комиссии решений, а также иных заинтересованных лиц и организаций.</w:t>
      </w:r>
    </w:p>
    <w:p w:rsidR="0026633E" w:rsidRPr="000114CD" w:rsidRDefault="00CE4B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26633E" w:rsidRPr="000114CD">
        <w:rPr>
          <w:rFonts w:ascii="Times New Roman" w:hAnsi="Times New Roman" w:cs="Times New Roman"/>
          <w:sz w:val="24"/>
          <w:szCs w:val="24"/>
        </w:rPr>
        <w:t>. Члены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6633E" w:rsidRPr="000114CD">
        <w:rPr>
          <w:rFonts w:ascii="Times New Roman" w:hAnsi="Times New Roman" w:cs="Times New Roman"/>
          <w:sz w:val="24"/>
          <w:szCs w:val="24"/>
        </w:rPr>
        <w:t>) вносят предложения по формированию и изменению планов работы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26633E" w:rsidRPr="000114CD">
        <w:rPr>
          <w:rFonts w:ascii="Times New Roman" w:hAnsi="Times New Roman" w:cs="Times New Roman"/>
          <w:sz w:val="24"/>
          <w:szCs w:val="24"/>
        </w:rPr>
        <w:t>) вносят предложения о проведении расширенного, выездного заседания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26633E" w:rsidRPr="000114CD">
        <w:rPr>
          <w:rFonts w:ascii="Times New Roman" w:hAnsi="Times New Roman" w:cs="Times New Roman"/>
          <w:sz w:val="24"/>
          <w:szCs w:val="24"/>
        </w:rPr>
        <w:t>) вносят предложения о дате, месте и времени проведения заседаний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26633E" w:rsidRPr="000114CD">
        <w:rPr>
          <w:rFonts w:ascii="Times New Roman" w:hAnsi="Times New Roman" w:cs="Times New Roman"/>
          <w:sz w:val="24"/>
          <w:szCs w:val="24"/>
        </w:rPr>
        <w:t>) вносят предложения по формированию повестки заседания Бюджетной Комиссии, в том числе по включению на рассмотрение Бюджетной Комиссии вопросов, не предусмотренных планом работы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26633E" w:rsidRPr="000114CD">
        <w:rPr>
          <w:rFonts w:ascii="Times New Roman" w:hAnsi="Times New Roman" w:cs="Times New Roman"/>
          <w:sz w:val="24"/>
          <w:szCs w:val="24"/>
        </w:rPr>
        <w:t>) знакомятся с документами и материалами по вопросам, вынесенным на обсуждение Бюджетной Комиссии, вносят свои предложения на стадии их подготовки;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6633E" w:rsidRPr="000114CD">
        <w:rPr>
          <w:rFonts w:ascii="Times New Roman" w:hAnsi="Times New Roman" w:cs="Times New Roman"/>
          <w:sz w:val="24"/>
          <w:szCs w:val="24"/>
        </w:rPr>
        <w:t>) выступают с докладами на заседаниях Бюджетной Комиссии;</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26633E" w:rsidRPr="000114CD">
        <w:rPr>
          <w:rFonts w:ascii="Times New Roman" w:hAnsi="Times New Roman" w:cs="Times New Roman"/>
          <w:sz w:val="24"/>
          <w:szCs w:val="24"/>
        </w:rPr>
        <w:t>) участвуют в обсуждении вопросов, включенных в повестку заседания Бюджетной Комиссии, вносят по ним предложения;</w:t>
      </w:r>
    </w:p>
    <w:p w:rsidR="0026633E" w:rsidRPr="000114CD" w:rsidRDefault="00EF5E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6633E" w:rsidRPr="000114CD">
        <w:rPr>
          <w:rFonts w:ascii="Times New Roman" w:hAnsi="Times New Roman" w:cs="Times New Roman"/>
          <w:sz w:val="24"/>
          <w:szCs w:val="24"/>
        </w:rPr>
        <w:t>) в случае несогласия с принятым решением готовят особое мнение по рассматриваемому вопросу в письменной форме, которое приобщается к соответствующему протоколу заседания Бюджетной Комиссии.</w:t>
      </w:r>
    </w:p>
    <w:p w:rsidR="0026633E" w:rsidRPr="000114CD" w:rsidRDefault="00CE4B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26633E" w:rsidRPr="000114CD">
        <w:rPr>
          <w:rFonts w:ascii="Times New Roman" w:hAnsi="Times New Roman" w:cs="Times New Roman"/>
          <w:sz w:val="24"/>
          <w:szCs w:val="24"/>
        </w:rPr>
        <w:t>. Решения Бюджетной Комиссии принимаются путем проведения открытого голосования простым большинством голосов членов Бюджетной Комиссии, присутствующих на заседании. При равенстве голосов членов Бюджетной Комиссии решающим является голос председательствующего на заседании Бюджетной Комиссии.</w:t>
      </w:r>
    </w:p>
    <w:p w:rsidR="0026633E" w:rsidRPr="000114CD" w:rsidRDefault="00CE4B2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26633E" w:rsidRPr="000114CD">
        <w:rPr>
          <w:rFonts w:ascii="Times New Roman" w:hAnsi="Times New Roman" w:cs="Times New Roman"/>
          <w:sz w:val="24"/>
          <w:szCs w:val="24"/>
        </w:rPr>
        <w:t xml:space="preserve">. Решения Бюджетной Комиссии оформляются протоколами. Протокол заседания Бюджетной Комиссии подписывается </w:t>
      </w:r>
      <w:r w:rsidR="001C0A35">
        <w:rPr>
          <w:rFonts w:ascii="Times New Roman" w:hAnsi="Times New Roman" w:cs="Times New Roman"/>
          <w:sz w:val="24"/>
          <w:szCs w:val="24"/>
        </w:rPr>
        <w:t xml:space="preserve">лицом, </w:t>
      </w:r>
      <w:r w:rsidR="0026633E" w:rsidRPr="000114CD">
        <w:rPr>
          <w:rFonts w:ascii="Times New Roman" w:hAnsi="Times New Roman" w:cs="Times New Roman"/>
          <w:sz w:val="24"/>
          <w:szCs w:val="24"/>
        </w:rPr>
        <w:t>председательствовавшим на заседании Бюджетной Комиссии и секретарем Бюджетной Комиссии. Оригиналы протоколов заседаний Бюджетной Комиссии хранятся у секретаря Бюджетной Комиссии.</w:t>
      </w:r>
    </w:p>
    <w:p w:rsidR="0026633E" w:rsidRPr="000114CD" w:rsidRDefault="002663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114CD">
        <w:rPr>
          <w:rFonts w:ascii="Times New Roman" w:hAnsi="Times New Roman" w:cs="Times New Roman"/>
          <w:sz w:val="24"/>
          <w:szCs w:val="24"/>
        </w:rPr>
        <w:t>1</w:t>
      </w:r>
      <w:r w:rsidR="00CE4B2C">
        <w:rPr>
          <w:rFonts w:ascii="Times New Roman" w:hAnsi="Times New Roman" w:cs="Times New Roman"/>
          <w:sz w:val="24"/>
          <w:szCs w:val="24"/>
        </w:rPr>
        <w:t>3</w:t>
      </w:r>
      <w:r w:rsidRPr="000114CD">
        <w:rPr>
          <w:rFonts w:ascii="Times New Roman" w:hAnsi="Times New Roman" w:cs="Times New Roman"/>
          <w:sz w:val="24"/>
          <w:szCs w:val="24"/>
        </w:rPr>
        <w:t>. Бюджетная Комиссия может принимать решения об образовании подкомиссий и межведомственных рабочих групп. Их состав и положения о них утверждаются председателем Бюджетной Комиссии.</w:t>
      </w:r>
    </w:p>
    <w:p w:rsidR="006E3909" w:rsidRDefault="006E3909">
      <w:pPr>
        <w:rPr>
          <w:rFonts w:ascii="Times New Roman" w:hAnsi="Times New Roman" w:cs="Times New Roman"/>
          <w:sz w:val="24"/>
          <w:szCs w:val="24"/>
        </w:rPr>
      </w:pPr>
    </w:p>
    <w:p w:rsidR="00C063A1" w:rsidRDefault="00C063A1">
      <w:pPr>
        <w:rPr>
          <w:rFonts w:ascii="Times New Roman" w:hAnsi="Times New Roman" w:cs="Times New Roman"/>
          <w:sz w:val="24"/>
          <w:szCs w:val="24"/>
        </w:rPr>
      </w:pPr>
    </w:p>
    <w:p w:rsidR="00763224" w:rsidRDefault="006F2236" w:rsidP="00763224">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F2236" w:rsidRPr="00763224" w:rsidRDefault="00763224" w:rsidP="00763224">
      <w:pPr>
        <w:spacing w:after="0"/>
        <w:jc w:val="right"/>
        <w:rPr>
          <w:rFonts w:ascii="Times New Roman" w:hAnsi="Times New Roman" w:cs="Times New Roman"/>
          <w:sz w:val="24"/>
          <w:szCs w:val="24"/>
        </w:rPr>
      </w:pPr>
      <w:r>
        <w:rPr>
          <w:rFonts w:ascii="Times New Roman" w:eastAsia="Calibri" w:hAnsi="Times New Roman" w:cs="Times New Roman"/>
          <w:sz w:val="24"/>
          <w:szCs w:val="24"/>
        </w:rPr>
        <w:t>к постановлению</w:t>
      </w:r>
      <w:r w:rsidR="006F2236" w:rsidRPr="006F2236">
        <w:rPr>
          <w:rFonts w:ascii="Times New Roman" w:eastAsia="Calibri" w:hAnsi="Times New Roman" w:cs="Times New Roman"/>
          <w:sz w:val="24"/>
          <w:szCs w:val="24"/>
        </w:rPr>
        <w:t xml:space="preserve"> мэра</w:t>
      </w:r>
    </w:p>
    <w:p w:rsidR="006F2236" w:rsidRPr="006F2236" w:rsidRDefault="006F2236" w:rsidP="00763224">
      <w:pPr>
        <w:spacing w:after="0" w:line="240" w:lineRule="auto"/>
        <w:jc w:val="right"/>
        <w:rPr>
          <w:rFonts w:ascii="Times New Roman" w:eastAsia="Calibri" w:hAnsi="Times New Roman" w:cs="Times New Roman"/>
          <w:sz w:val="24"/>
          <w:szCs w:val="24"/>
        </w:rPr>
      </w:pPr>
      <w:r w:rsidRPr="006F2236">
        <w:rPr>
          <w:rFonts w:ascii="Times New Roman" w:eastAsia="Calibri" w:hAnsi="Times New Roman" w:cs="Times New Roman"/>
          <w:sz w:val="24"/>
          <w:szCs w:val="24"/>
        </w:rPr>
        <w:t>МО «Баяндаевский район»</w:t>
      </w:r>
    </w:p>
    <w:p w:rsidR="006F2236" w:rsidRPr="006F2236" w:rsidRDefault="00763224" w:rsidP="006F223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«__»_______ 2015</w:t>
      </w:r>
      <w:r w:rsidR="006F2236" w:rsidRPr="006F2236">
        <w:rPr>
          <w:rFonts w:ascii="Times New Roman" w:eastAsia="Calibri" w:hAnsi="Times New Roman" w:cs="Times New Roman"/>
          <w:sz w:val="24"/>
          <w:szCs w:val="24"/>
        </w:rPr>
        <w:t xml:space="preserve"> года № _____</w:t>
      </w:r>
    </w:p>
    <w:p w:rsidR="006F2236" w:rsidRPr="006F2236" w:rsidRDefault="006F2236" w:rsidP="006F2236">
      <w:pPr>
        <w:rPr>
          <w:rFonts w:ascii="Times New Roman" w:eastAsia="Calibri" w:hAnsi="Times New Roman" w:cs="Times New Roman"/>
          <w:b/>
          <w:sz w:val="24"/>
          <w:szCs w:val="24"/>
        </w:rPr>
      </w:pPr>
    </w:p>
    <w:p w:rsidR="006F2236" w:rsidRPr="006F2236" w:rsidRDefault="006F2236" w:rsidP="006F2236">
      <w:pPr>
        <w:spacing w:after="0" w:line="240" w:lineRule="auto"/>
        <w:jc w:val="center"/>
        <w:rPr>
          <w:rFonts w:ascii="Times New Roman" w:eastAsia="Calibri" w:hAnsi="Times New Roman" w:cs="Times New Roman"/>
          <w:b/>
          <w:sz w:val="24"/>
          <w:szCs w:val="24"/>
        </w:rPr>
      </w:pPr>
      <w:r w:rsidRPr="006F2236">
        <w:rPr>
          <w:rFonts w:ascii="Times New Roman" w:eastAsia="Calibri" w:hAnsi="Times New Roman" w:cs="Times New Roman"/>
          <w:b/>
          <w:sz w:val="24"/>
          <w:szCs w:val="24"/>
        </w:rPr>
        <w:t>Состав</w:t>
      </w:r>
    </w:p>
    <w:p w:rsidR="006F2236" w:rsidRPr="006F2236" w:rsidRDefault="006E3909" w:rsidP="006F22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Бюджетной К</w:t>
      </w:r>
      <w:r w:rsidR="00E42FE0">
        <w:rPr>
          <w:rFonts w:ascii="Times New Roman" w:eastAsia="Calibri" w:hAnsi="Times New Roman" w:cs="Times New Roman"/>
          <w:b/>
          <w:sz w:val="24"/>
          <w:szCs w:val="24"/>
        </w:rPr>
        <w:t xml:space="preserve">омиссии </w:t>
      </w:r>
      <w:r w:rsidR="006F2236" w:rsidRPr="006F2236">
        <w:rPr>
          <w:rFonts w:ascii="Times New Roman" w:eastAsia="Calibri" w:hAnsi="Times New Roman" w:cs="Times New Roman"/>
          <w:b/>
          <w:sz w:val="24"/>
          <w:szCs w:val="24"/>
        </w:rPr>
        <w:t xml:space="preserve">администрации МО «Баяндаевский район» по развитию программно-целевого управления </w:t>
      </w:r>
    </w:p>
    <w:p w:rsidR="006F2236" w:rsidRPr="006F2236" w:rsidRDefault="006F2236" w:rsidP="006F2236">
      <w:pPr>
        <w:spacing w:after="0"/>
        <w:jc w:val="center"/>
        <w:rPr>
          <w:rFonts w:ascii="Times New Roman" w:eastAsia="Calibri" w:hAnsi="Times New Roman" w:cs="Times New Roman"/>
          <w:b/>
          <w:sz w:val="24"/>
          <w:szCs w:val="24"/>
        </w:rPr>
      </w:pPr>
    </w:p>
    <w:p w:rsidR="006F2236" w:rsidRPr="00097B33" w:rsidRDefault="006F2236" w:rsidP="006F2236">
      <w:pPr>
        <w:jc w:val="center"/>
        <w:rPr>
          <w:rFonts w:eastAsia="Calibri"/>
          <w:b/>
          <w:sz w:val="20"/>
          <w:szCs w:val="20"/>
        </w:rPr>
      </w:pPr>
    </w:p>
    <w:tbl>
      <w:tblPr>
        <w:tblStyle w:val="a5"/>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993"/>
        <w:gridCol w:w="6272"/>
      </w:tblGrid>
      <w:tr w:rsidR="006F2236" w:rsidRPr="00097B33" w:rsidTr="003D3968">
        <w:tc>
          <w:tcPr>
            <w:tcW w:w="2517" w:type="dxa"/>
          </w:tcPr>
          <w:p w:rsidR="006F2236" w:rsidRP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Табинаев</w:t>
            </w:r>
            <w:proofErr w:type="spellEnd"/>
            <w:r w:rsidRPr="006F2236">
              <w:rPr>
                <w:rFonts w:ascii="Times New Roman" w:hAnsi="Times New Roman"/>
                <w:sz w:val="24"/>
                <w:szCs w:val="24"/>
              </w:rPr>
              <w:t xml:space="preserve"> Анатолий Прокопьевич</w:t>
            </w: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Мэр МО «Баяндаевский район», пред</w:t>
            </w:r>
            <w:r w:rsidR="00763224">
              <w:rPr>
                <w:rFonts w:ascii="Times New Roman" w:hAnsi="Times New Roman"/>
                <w:sz w:val="24"/>
                <w:szCs w:val="24"/>
              </w:rPr>
              <w:t xml:space="preserve">седатель Бюджетной Комиссии </w:t>
            </w:r>
            <w:r w:rsidRPr="006F2236">
              <w:rPr>
                <w:rFonts w:ascii="Times New Roman" w:hAnsi="Times New Roman"/>
                <w:sz w:val="24"/>
                <w:szCs w:val="24"/>
              </w:rPr>
              <w:t>администрации МО «Баяндаевский район» по развитию программно-целевого управления (далее – Бюджетная Комиссия);</w:t>
            </w: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Моноев</w:t>
            </w:r>
            <w:proofErr w:type="spellEnd"/>
            <w:r w:rsidRPr="006F2236">
              <w:rPr>
                <w:rFonts w:ascii="Times New Roman" w:hAnsi="Times New Roman"/>
                <w:sz w:val="24"/>
                <w:szCs w:val="24"/>
              </w:rPr>
              <w:t xml:space="preserve"> Василий Романович</w:t>
            </w:r>
          </w:p>
          <w:p w:rsidR="006F2236" w:rsidRPr="006F2236" w:rsidRDefault="006F2236" w:rsidP="003D3968">
            <w:pPr>
              <w:jc w:val="both"/>
              <w:rPr>
                <w:rFonts w:ascii="Times New Roman" w:hAnsi="Times New Roman"/>
                <w:sz w:val="24"/>
                <w:szCs w:val="24"/>
              </w:rPr>
            </w:pP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 xml:space="preserve">первый заместитель мэра, заместитель председателя Бюджетной Комиссии; </w:t>
            </w: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Еликов</w:t>
            </w:r>
            <w:proofErr w:type="spellEnd"/>
            <w:r w:rsidRPr="006F2236">
              <w:rPr>
                <w:rFonts w:ascii="Times New Roman" w:hAnsi="Times New Roman"/>
                <w:sz w:val="24"/>
                <w:szCs w:val="24"/>
              </w:rPr>
              <w:t xml:space="preserve"> Виталий Тимофеевич</w:t>
            </w:r>
          </w:p>
          <w:p w:rsidR="006F2236" w:rsidRPr="006F2236" w:rsidRDefault="006F2236" w:rsidP="003D3968">
            <w:pPr>
              <w:jc w:val="both"/>
              <w:rPr>
                <w:rFonts w:ascii="Times New Roman" w:hAnsi="Times New Roman"/>
                <w:sz w:val="24"/>
                <w:szCs w:val="24"/>
              </w:rPr>
            </w:pP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заместитель мэра, заместитель председателя Бюджетной Комиссии;</w:t>
            </w: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Борошноева</w:t>
            </w:r>
            <w:proofErr w:type="spellEnd"/>
            <w:r w:rsidRPr="006F2236">
              <w:rPr>
                <w:rFonts w:ascii="Times New Roman" w:hAnsi="Times New Roman"/>
                <w:sz w:val="24"/>
                <w:szCs w:val="24"/>
              </w:rPr>
              <w:t xml:space="preserve"> </w:t>
            </w:r>
            <w:proofErr w:type="spellStart"/>
            <w:r w:rsidRPr="006F2236">
              <w:rPr>
                <w:rFonts w:ascii="Times New Roman" w:hAnsi="Times New Roman"/>
                <w:sz w:val="24"/>
                <w:szCs w:val="24"/>
              </w:rPr>
              <w:t>Инга</w:t>
            </w:r>
            <w:proofErr w:type="spellEnd"/>
            <w:r w:rsidRPr="006F2236">
              <w:rPr>
                <w:rFonts w:ascii="Times New Roman" w:hAnsi="Times New Roman"/>
                <w:sz w:val="24"/>
                <w:szCs w:val="24"/>
              </w:rPr>
              <w:t xml:space="preserve"> Вениаминовна</w:t>
            </w:r>
          </w:p>
          <w:p w:rsidR="006F2236" w:rsidRPr="006F2236" w:rsidRDefault="006F2236" w:rsidP="003D3968">
            <w:pPr>
              <w:jc w:val="both"/>
              <w:rPr>
                <w:rFonts w:ascii="Times New Roman" w:hAnsi="Times New Roman"/>
                <w:sz w:val="24"/>
                <w:szCs w:val="24"/>
              </w:rPr>
            </w:pP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начальник экономического отдела, секретарь Бюджетной Комиссии.</w:t>
            </w: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Члены комиссии:</w:t>
            </w:r>
          </w:p>
        </w:tc>
        <w:tc>
          <w:tcPr>
            <w:tcW w:w="993" w:type="dxa"/>
          </w:tcPr>
          <w:p w:rsidR="006F2236" w:rsidRPr="006F2236" w:rsidRDefault="006F2236" w:rsidP="003D3968">
            <w:pPr>
              <w:jc w:val="both"/>
              <w:rPr>
                <w:rFonts w:ascii="Times New Roman" w:hAnsi="Times New Roman"/>
                <w:sz w:val="24"/>
                <w:szCs w:val="24"/>
              </w:rPr>
            </w:pPr>
          </w:p>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Буинов</w:t>
            </w:r>
            <w:proofErr w:type="spellEnd"/>
            <w:r w:rsidRPr="006F2236">
              <w:rPr>
                <w:rFonts w:ascii="Times New Roman" w:hAnsi="Times New Roman"/>
                <w:sz w:val="24"/>
                <w:szCs w:val="24"/>
              </w:rPr>
              <w:t xml:space="preserve"> Александр Васильевич </w:t>
            </w:r>
          </w:p>
          <w:p w:rsidR="006F2236" w:rsidRPr="006F2236" w:rsidRDefault="006F2236" w:rsidP="003D3968">
            <w:pPr>
              <w:jc w:val="both"/>
              <w:rPr>
                <w:rFonts w:ascii="Times New Roman" w:hAnsi="Times New Roman"/>
                <w:sz w:val="24"/>
                <w:szCs w:val="24"/>
              </w:rPr>
            </w:pP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6F2236" w:rsidP="003D3968">
            <w:pPr>
              <w:jc w:val="both"/>
              <w:rPr>
                <w:rFonts w:ascii="Times New Roman" w:hAnsi="Times New Roman"/>
                <w:sz w:val="24"/>
                <w:szCs w:val="24"/>
              </w:rPr>
            </w:pPr>
            <w:r w:rsidRPr="006F2236">
              <w:rPr>
                <w:rFonts w:ascii="Times New Roman" w:hAnsi="Times New Roman"/>
                <w:sz w:val="24"/>
                <w:szCs w:val="24"/>
              </w:rPr>
              <w:t>начальник финансового управления администрации МО Баяндаевский район»;</w:t>
            </w:r>
          </w:p>
        </w:tc>
      </w:tr>
      <w:tr w:rsidR="006F2236" w:rsidRPr="00097B33" w:rsidTr="003D3968">
        <w:tc>
          <w:tcPr>
            <w:tcW w:w="2517" w:type="dxa"/>
          </w:tcPr>
          <w:p w:rsidR="006F2236" w:rsidRPr="006F2236" w:rsidRDefault="00FC4D83" w:rsidP="003D3968">
            <w:pPr>
              <w:jc w:val="both"/>
              <w:rPr>
                <w:rFonts w:ascii="Times New Roman" w:hAnsi="Times New Roman"/>
                <w:sz w:val="24"/>
                <w:szCs w:val="24"/>
              </w:rPr>
            </w:pPr>
            <w:proofErr w:type="spellStart"/>
            <w:r>
              <w:rPr>
                <w:rFonts w:ascii="Times New Roman" w:hAnsi="Times New Roman"/>
                <w:sz w:val="24"/>
                <w:szCs w:val="24"/>
              </w:rPr>
              <w:t>Елтомоева</w:t>
            </w:r>
            <w:proofErr w:type="spellEnd"/>
            <w:r>
              <w:rPr>
                <w:rFonts w:ascii="Times New Roman" w:hAnsi="Times New Roman"/>
                <w:sz w:val="24"/>
                <w:szCs w:val="24"/>
              </w:rPr>
              <w:t xml:space="preserve"> Лариса Владимировна</w:t>
            </w:r>
          </w:p>
          <w:p w:rsidR="006F2236" w:rsidRPr="006F2236" w:rsidRDefault="006F2236" w:rsidP="003D3968">
            <w:pPr>
              <w:jc w:val="both"/>
              <w:rPr>
                <w:rFonts w:ascii="Times New Roman" w:hAnsi="Times New Roman"/>
                <w:sz w:val="24"/>
                <w:szCs w:val="24"/>
              </w:rPr>
            </w:pPr>
          </w:p>
        </w:tc>
        <w:tc>
          <w:tcPr>
            <w:tcW w:w="993" w:type="dxa"/>
          </w:tcPr>
          <w:p w:rsidR="006F2236" w:rsidRPr="006F2236" w:rsidRDefault="006F2236" w:rsidP="003D3968">
            <w:pPr>
              <w:jc w:val="both"/>
              <w:rPr>
                <w:rFonts w:ascii="Times New Roman" w:hAnsi="Times New Roman"/>
                <w:sz w:val="24"/>
                <w:szCs w:val="24"/>
              </w:rPr>
            </w:pPr>
          </w:p>
        </w:tc>
        <w:tc>
          <w:tcPr>
            <w:tcW w:w="6272" w:type="dxa"/>
          </w:tcPr>
          <w:p w:rsidR="006F2236" w:rsidRPr="006F2236" w:rsidRDefault="00FC4D83" w:rsidP="003D3968">
            <w:pPr>
              <w:jc w:val="both"/>
              <w:rPr>
                <w:rFonts w:ascii="Times New Roman" w:hAnsi="Times New Roman"/>
                <w:sz w:val="24"/>
                <w:szCs w:val="24"/>
              </w:rPr>
            </w:pPr>
            <w:r>
              <w:rPr>
                <w:rFonts w:ascii="Times New Roman" w:hAnsi="Times New Roman"/>
                <w:sz w:val="24"/>
                <w:szCs w:val="24"/>
              </w:rPr>
              <w:t xml:space="preserve">главный специалист </w:t>
            </w:r>
            <w:r w:rsidR="006F2236" w:rsidRPr="006F2236">
              <w:rPr>
                <w:rFonts w:ascii="Times New Roman" w:hAnsi="Times New Roman"/>
                <w:sz w:val="24"/>
                <w:szCs w:val="24"/>
              </w:rPr>
              <w:t xml:space="preserve"> юридического отдела администрации МО Баяндаевский район»;</w:t>
            </w: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Default="006F2236" w:rsidP="003D3968">
            <w:pPr>
              <w:jc w:val="both"/>
              <w:rPr>
                <w:rFonts w:ascii="Times New Roman" w:hAnsi="Times New Roman"/>
                <w:sz w:val="24"/>
                <w:szCs w:val="24"/>
              </w:rPr>
            </w:pPr>
            <w:proofErr w:type="spellStart"/>
            <w:r w:rsidRPr="006F2236">
              <w:rPr>
                <w:rFonts w:ascii="Times New Roman" w:hAnsi="Times New Roman"/>
                <w:sz w:val="24"/>
                <w:szCs w:val="24"/>
              </w:rPr>
              <w:t>Дамбуев</w:t>
            </w:r>
            <w:proofErr w:type="spellEnd"/>
            <w:r w:rsidRPr="006F2236">
              <w:rPr>
                <w:rFonts w:ascii="Times New Roman" w:hAnsi="Times New Roman"/>
                <w:sz w:val="24"/>
                <w:szCs w:val="24"/>
              </w:rPr>
              <w:t xml:space="preserve"> Юрий </w:t>
            </w:r>
            <w:proofErr w:type="spellStart"/>
            <w:r w:rsidRPr="006F2236">
              <w:rPr>
                <w:rFonts w:ascii="Times New Roman" w:hAnsi="Times New Roman"/>
                <w:sz w:val="24"/>
                <w:szCs w:val="24"/>
              </w:rPr>
              <w:t>Францевич</w:t>
            </w:r>
            <w:proofErr w:type="spellEnd"/>
          </w:p>
          <w:p w:rsidR="00FC4D83" w:rsidRDefault="00FC4D83" w:rsidP="003D3968">
            <w:pPr>
              <w:jc w:val="both"/>
              <w:rPr>
                <w:rFonts w:ascii="Times New Roman" w:hAnsi="Times New Roman"/>
                <w:sz w:val="24"/>
                <w:szCs w:val="24"/>
              </w:rPr>
            </w:pPr>
          </w:p>
          <w:p w:rsidR="00FC4D83" w:rsidRDefault="00FC4D83" w:rsidP="003D3968">
            <w:pPr>
              <w:jc w:val="both"/>
              <w:rPr>
                <w:rFonts w:ascii="Times New Roman" w:hAnsi="Times New Roman"/>
                <w:sz w:val="24"/>
                <w:szCs w:val="24"/>
              </w:rPr>
            </w:pPr>
            <w:proofErr w:type="spellStart"/>
            <w:r w:rsidRPr="006F2236">
              <w:rPr>
                <w:rFonts w:ascii="Times New Roman" w:hAnsi="Times New Roman"/>
                <w:sz w:val="24"/>
                <w:szCs w:val="24"/>
              </w:rPr>
              <w:t>Здышов</w:t>
            </w:r>
            <w:proofErr w:type="spellEnd"/>
            <w:r w:rsidRPr="006F2236">
              <w:rPr>
                <w:rFonts w:ascii="Times New Roman" w:hAnsi="Times New Roman"/>
                <w:sz w:val="24"/>
                <w:szCs w:val="24"/>
              </w:rPr>
              <w:t xml:space="preserve"> Виктор Ильич</w:t>
            </w:r>
          </w:p>
          <w:p w:rsidR="006F2236" w:rsidRDefault="006F2236" w:rsidP="003D3968">
            <w:pPr>
              <w:jc w:val="both"/>
              <w:rPr>
                <w:rFonts w:ascii="Times New Roman" w:hAnsi="Times New Roman"/>
                <w:sz w:val="24"/>
                <w:szCs w:val="24"/>
              </w:rPr>
            </w:pPr>
          </w:p>
          <w:p w:rsidR="00FC4D83" w:rsidRDefault="00FC4D83" w:rsidP="003D3968">
            <w:pPr>
              <w:jc w:val="both"/>
              <w:rPr>
                <w:rFonts w:ascii="Times New Roman" w:hAnsi="Times New Roman"/>
                <w:sz w:val="24"/>
                <w:szCs w:val="24"/>
              </w:rPr>
            </w:pPr>
            <w:proofErr w:type="spellStart"/>
            <w:r>
              <w:rPr>
                <w:rFonts w:ascii="Times New Roman" w:hAnsi="Times New Roman"/>
                <w:sz w:val="24"/>
                <w:szCs w:val="24"/>
              </w:rPr>
              <w:t>Тыкшеева</w:t>
            </w:r>
            <w:proofErr w:type="spellEnd"/>
            <w:r>
              <w:rPr>
                <w:rFonts w:ascii="Times New Roman" w:hAnsi="Times New Roman"/>
                <w:sz w:val="24"/>
                <w:szCs w:val="24"/>
              </w:rPr>
              <w:t xml:space="preserve"> Лариса Сергеевна</w:t>
            </w:r>
          </w:p>
          <w:p w:rsidR="00763224" w:rsidRDefault="00763224" w:rsidP="003D3968">
            <w:pPr>
              <w:jc w:val="both"/>
              <w:rPr>
                <w:rFonts w:ascii="Times New Roman" w:hAnsi="Times New Roman"/>
                <w:sz w:val="24"/>
                <w:szCs w:val="24"/>
              </w:rPr>
            </w:pPr>
          </w:p>
          <w:p w:rsidR="006F2236" w:rsidRPr="006F2236" w:rsidRDefault="006F2236" w:rsidP="003D3968">
            <w:pPr>
              <w:jc w:val="both"/>
              <w:rPr>
                <w:rFonts w:ascii="Times New Roman" w:hAnsi="Times New Roman"/>
                <w:sz w:val="24"/>
                <w:szCs w:val="24"/>
              </w:rPr>
            </w:pPr>
          </w:p>
          <w:p w:rsidR="006F2236" w:rsidRPr="006F2236" w:rsidRDefault="006F2236" w:rsidP="003D3968">
            <w:pPr>
              <w:jc w:val="both"/>
              <w:rPr>
                <w:rFonts w:ascii="Times New Roman" w:hAnsi="Times New Roman"/>
                <w:sz w:val="24"/>
                <w:szCs w:val="24"/>
              </w:rPr>
            </w:pPr>
          </w:p>
          <w:p w:rsidR="006F2236" w:rsidRPr="006F2236" w:rsidRDefault="006F2236" w:rsidP="003D3968">
            <w:pPr>
              <w:jc w:val="both"/>
              <w:rPr>
                <w:sz w:val="24"/>
                <w:szCs w:val="24"/>
              </w:rPr>
            </w:pPr>
          </w:p>
        </w:tc>
        <w:tc>
          <w:tcPr>
            <w:tcW w:w="993" w:type="dxa"/>
          </w:tcPr>
          <w:p w:rsidR="006F2236" w:rsidRPr="006F2236" w:rsidRDefault="006F2236" w:rsidP="003D3968">
            <w:pPr>
              <w:jc w:val="both"/>
              <w:rPr>
                <w:sz w:val="24"/>
                <w:szCs w:val="24"/>
              </w:rPr>
            </w:pPr>
          </w:p>
        </w:tc>
        <w:tc>
          <w:tcPr>
            <w:tcW w:w="6272" w:type="dxa"/>
          </w:tcPr>
          <w:p w:rsidR="006F2236" w:rsidRPr="006F2236" w:rsidRDefault="006F2236" w:rsidP="003D3968">
            <w:pPr>
              <w:suppressAutoHyphens/>
              <w:jc w:val="both"/>
              <w:rPr>
                <w:rFonts w:ascii="Times New Roman" w:hAnsi="Times New Roman"/>
                <w:sz w:val="24"/>
                <w:szCs w:val="24"/>
              </w:rPr>
            </w:pPr>
            <w:r w:rsidRPr="006F2236">
              <w:rPr>
                <w:rFonts w:ascii="Times New Roman" w:hAnsi="Times New Roman"/>
                <w:sz w:val="24"/>
                <w:szCs w:val="24"/>
              </w:rPr>
              <w:t xml:space="preserve">председатель </w:t>
            </w:r>
            <w:r w:rsidRPr="006F2236">
              <w:rPr>
                <w:rFonts w:ascii="Times New Roman" w:hAnsi="Times New Roman"/>
                <w:color w:val="000000"/>
                <w:sz w:val="24"/>
                <w:szCs w:val="24"/>
                <w:lang w:bidi="ru-RU"/>
              </w:rPr>
              <w:t xml:space="preserve">Контрольно-счетной палаты МО «Баяндаевский район» </w:t>
            </w:r>
            <w:r w:rsidRPr="006F2236">
              <w:rPr>
                <w:rFonts w:ascii="Times New Roman" w:hAnsi="Times New Roman"/>
                <w:sz w:val="24"/>
                <w:szCs w:val="24"/>
              </w:rPr>
              <w:t>(по согласованию);</w:t>
            </w:r>
          </w:p>
          <w:p w:rsidR="006F2236" w:rsidRPr="006F2236" w:rsidRDefault="006F2236" w:rsidP="006F2236">
            <w:pPr>
              <w:suppressAutoHyphens/>
              <w:rPr>
                <w:rFonts w:ascii="Times New Roman" w:hAnsi="Times New Roman"/>
                <w:sz w:val="24"/>
                <w:szCs w:val="24"/>
              </w:rPr>
            </w:pPr>
          </w:p>
          <w:p w:rsidR="00FC4D83" w:rsidRDefault="00FC4D83" w:rsidP="006F2236">
            <w:pPr>
              <w:suppressAutoHyphens/>
              <w:jc w:val="both"/>
              <w:rPr>
                <w:rFonts w:ascii="Times New Roman" w:hAnsi="Times New Roman"/>
                <w:sz w:val="24"/>
                <w:szCs w:val="24"/>
              </w:rPr>
            </w:pPr>
            <w:r w:rsidRPr="006F2236">
              <w:rPr>
                <w:rFonts w:ascii="Times New Roman" w:hAnsi="Times New Roman"/>
                <w:sz w:val="24"/>
                <w:szCs w:val="24"/>
              </w:rPr>
              <w:t>председате</w:t>
            </w:r>
            <w:r>
              <w:rPr>
                <w:rFonts w:ascii="Times New Roman" w:hAnsi="Times New Roman"/>
                <w:sz w:val="24"/>
                <w:szCs w:val="24"/>
              </w:rPr>
              <w:t>ль Думы МО «Баяндаевский район» (по согласованию);</w:t>
            </w:r>
          </w:p>
          <w:p w:rsidR="006E3909" w:rsidRDefault="006E3909" w:rsidP="006F2236">
            <w:pPr>
              <w:suppressAutoHyphens/>
              <w:jc w:val="both"/>
              <w:rPr>
                <w:rFonts w:ascii="Times New Roman" w:hAnsi="Times New Roman"/>
                <w:sz w:val="24"/>
                <w:szCs w:val="24"/>
              </w:rPr>
            </w:pPr>
          </w:p>
          <w:p w:rsidR="00FC4D83" w:rsidRDefault="00FC4D83" w:rsidP="006F2236">
            <w:pPr>
              <w:suppressAutoHyphens/>
              <w:jc w:val="both"/>
              <w:rPr>
                <w:rFonts w:ascii="Times New Roman" w:hAnsi="Times New Roman"/>
                <w:sz w:val="24"/>
                <w:szCs w:val="24"/>
              </w:rPr>
            </w:pPr>
            <w:r>
              <w:rPr>
                <w:rFonts w:ascii="Times New Roman" w:hAnsi="Times New Roman"/>
                <w:sz w:val="24"/>
                <w:szCs w:val="24"/>
              </w:rPr>
              <w:t>председатель организационно-управленческого комитета администрации МО «Баяндаевский район»</w:t>
            </w:r>
            <w:r w:rsidR="00763224">
              <w:rPr>
                <w:rFonts w:ascii="Times New Roman" w:hAnsi="Times New Roman"/>
                <w:sz w:val="24"/>
                <w:szCs w:val="24"/>
              </w:rPr>
              <w:t>.</w:t>
            </w:r>
          </w:p>
          <w:p w:rsidR="00FC4D83" w:rsidRDefault="00FC4D83" w:rsidP="006F2236">
            <w:pPr>
              <w:suppressAutoHyphens/>
              <w:jc w:val="both"/>
              <w:rPr>
                <w:rFonts w:ascii="Times New Roman" w:hAnsi="Times New Roman"/>
                <w:sz w:val="24"/>
                <w:szCs w:val="24"/>
              </w:rPr>
            </w:pPr>
          </w:p>
          <w:p w:rsidR="006F2236" w:rsidRDefault="006F2236" w:rsidP="003D3968">
            <w:pPr>
              <w:jc w:val="both"/>
              <w:rPr>
                <w:rFonts w:ascii="Times New Roman" w:hAnsi="Times New Roman"/>
                <w:sz w:val="24"/>
                <w:szCs w:val="24"/>
              </w:rPr>
            </w:pPr>
          </w:p>
          <w:p w:rsidR="006E3909" w:rsidRPr="006F2236" w:rsidRDefault="006E3909" w:rsidP="003D3968">
            <w:pPr>
              <w:jc w:val="both"/>
              <w:rPr>
                <w:rFonts w:ascii="Times New Roman" w:hAnsi="Times New Roman"/>
                <w:sz w:val="24"/>
                <w:szCs w:val="24"/>
              </w:rPr>
            </w:pPr>
          </w:p>
          <w:p w:rsidR="006F2236" w:rsidRPr="006F2236" w:rsidRDefault="006F2236" w:rsidP="003D3968">
            <w:pPr>
              <w:jc w:val="both"/>
              <w:rPr>
                <w:rFonts w:ascii="Times New Roman" w:hAnsi="Times New Roman"/>
                <w:sz w:val="24"/>
                <w:szCs w:val="24"/>
              </w:rPr>
            </w:pPr>
          </w:p>
          <w:p w:rsidR="006F2236" w:rsidRPr="006F2236" w:rsidRDefault="006F2236" w:rsidP="003D3968">
            <w:pPr>
              <w:jc w:val="both"/>
              <w:rPr>
                <w:rFonts w:ascii="Times New Roman" w:hAnsi="Times New Roman"/>
                <w:sz w:val="24"/>
                <w:szCs w:val="24"/>
              </w:rPr>
            </w:pPr>
          </w:p>
        </w:tc>
      </w:tr>
      <w:tr w:rsidR="006F2236" w:rsidRPr="00097B33" w:rsidTr="003D3968">
        <w:tc>
          <w:tcPr>
            <w:tcW w:w="2517" w:type="dxa"/>
          </w:tcPr>
          <w:p w:rsidR="006F2236" w:rsidRPr="00097B33" w:rsidRDefault="006F2236" w:rsidP="003D3968">
            <w:pPr>
              <w:jc w:val="both"/>
              <w:rPr>
                <w:rFonts w:ascii="Times New Roman" w:hAnsi="Times New Roman"/>
                <w:sz w:val="20"/>
                <w:szCs w:val="20"/>
              </w:rPr>
            </w:pPr>
          </w:p>
        </w:tc>
        <w:tc>
          <w:tcPr>
            <w:tcW w:w="993" w:type="dxa"/>
          </w:tcPr>
          <w:p w:rsidR="006F2236" w:rsidRPr="00097B33" w:rsidRDefault="006F2236" w:rsidP="003D3968">
            <w:pPr>
              <w:jc w:val="both"/>
              <w:rPr>
                <w:rFonts w:ascii="Times New Roman" w:hAnsi="Times New Roman"/>
                <w:sz w:val="20"/>
                <w:szCs w:val="20"/>
              </w:rPr>
            </w:pPr>
          </w:p>
        </w:tc>
        <w:tc>
          <w:tcPr>
            <w:tcW w:w="6272" w:type="dxa"/>
          </w:tcPr>
          <w:p w:rsidR="006F2236" w:rsidRPr="006F2236" w:rsidRDefault="006F2236" w:rsidP="003D3968">
            <w:pPr>
              <w:jc w:val="both"/>
              <w:rPr>
                <w:rFonts w:ascii="Times New Roman" w:hAnsi="Times New Roman"/>
                <w:sz w:val="20"/>
                <w:szCs w:val="20"/>
              </w:rPr>
            </w:pPr>
          </w:p>
        </w:tc>
      </w:tr>
      <w:tr w:rsidR="006F2236" w:rsidRPr="00097B33" w:rsidTr="006E3909">
        <w:trPr>
          <w:trHeight w:val="80"/>
        </w:trPr>
        <w:tc>
          <w:tcPr>
            <w:tcW w:w="2517" w:type="dxa"/>
          </w:tcPr>
          <w:p w:rsidR="006F2236" w:rsidRPr="00097B33" w:rsidRDefault="006F2236" w:rsidP="003D3968">
            <w:pPr>
              <w:jc w:val="both"/>
              <w:rPr>
                <w:rFonts w:ascii="Times New Roman" w:hAnsi="Times New Roman"/>
                <w:sz w:val="20"/>
                <w:szCs w:val="20"/>
              </w:rPr>
            </w:pPr>
          </w:p>
        </w:tc>
        <w:tc>
          <w:tcPr>
            <w:tcW w:w="993" w:type="dxa"/>
          </w:tcPr>
          <w:p w:rsidR="006F2236" w:rsidRPr="00097B33" w:rsidRDefault="006F2236" w:rsidP="003D3968">
            <w:pPr>
              <w:jc w:val="both"/>
              <w:rPr>
                <w:rFonts w:ascii="Times New Roman" w:hAnsi="Times New Roman"/>
                <w:sz w:val="20"/>
                <w:szCs w:val="20"/>
              </w:rPr>
            </w:pPr>
          </w:p>
        </w:tc>
        <w:tc>
          <w:tcPr>
            <w:tcW w:w="6272" w:type="dxa"/>
          </w:tcPr>
          <w:p w:rsidR="006F2236" w:rsidRPr="00097B33" w:rsidRDefault="006F2236" w:rsidP="003D3968">
            <w:pPr>
              <w:jc w:val="both"/>
              <w:rPr>
                <w:rFonts w:ascii="Times New Roman" w:hAnsi="Times New Roman"/>
                <w:sz w:val="20"/>
                <w:szCs w:val="20"/>
              </w:rPr>
            </w:pPr>
          </w:p>
        </w:tc>
      </w:tr>
      <w:tr w:rsidR="006F2236" w:rsidRPr="00097B33" w:rsidTr="003D3968">
        <w:tc>
          <w:tcPr>
            <w:tcW w:w="2517" w:type="dxa"/>
          </w:tcPr>
          <w:p w:rsidR="006F2236" w:rsidRPr="00097B33" w:rsidRDefault="006F2236" w:rsidP="003D3968">
            <w:pPr>
              <w:jc w:val="both"/>
              <w:rPr>
                <w:rFonts w:ascii="Times New Roman" w:hAnsi="Times New Roman"/>
                <w:sz w:val="20"/>
                <w:szCs w:val="20"/>
              </w:rPr>
            </w:pPr>
          </w:p>
        </w:tc>
        <w:tc>
          <w:tcPr>
            <w:tcW w:w="993" w:type="dxa"/>
          </w:tcPr>
          <w:p w:rsidR="006F2236" w:rsidRPr="00097B33" w:rsidRDefault="006F2236" w:rsidP="003D3968">
            <w:pPr>
              <w:jc w:val="both"/>
              <w:rPr>
                <w:rFonts w:ascii="Times New Roman" w:hAnsi="Times New Roman"/>
                <w:sz w:val="20"/>
                <w:szCs w:val="20"/>
              </w:rPr>
            </w:pPr>
          </w:p>
        </w:tc>
        <w:tc>
          <w:tcPr>
            <w:tcW w:w="6272" w:type="dxa"/>
          </w:tcPr>
          <w:p w:rsidR="006F2236" w:rsidRPr="00097B33" w:rsidRDefault="006F2236" w:rsidP="003D3968">
            <w:pPr>
              <w:jc w:val="both"/>
              <w:rPr>
                <w:rFonts w:ascii="Times New Roman" w:hAnsi="Times New Roman"/>
                <w:sz w:val="20"/>
                <w:szCs w:val="20"/>
              </w:rPr>
            </w:pPr>
          </w:p>
        </w:tc>
      </w:tr>
    </w:tbl>
    <w:p w:rsidR="006F2236" w:rsidRDefault="006F2236"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Default="00014DBF" w:rsidP="00014DBF">
      <w:pPr>
        <w:rPr>
          <w:rFonts w:ascii="Times New Roman" w:hAnsi="Times New Roman" w:cs="Times New Roman"/>
          <w:sz w:val="24"/>
          <w:szCs w:val="24"/>
        </w:rPr>
      </w:pPr>
    </w:p>
    <w:p w:rsidR="00014DBF" w:rsidRPr="000114CD" w:rsidRDefault="00014DBF" w:rsidP="00014DBF">
      <w:pPr>
        <w:rPr>
          <w:rFonts w:ascii="Times New Roman" w:hAnsi="Times New Roman" w:cs="Times New Roman"/>
          <w:sz w:val="24"/>
          <w:szCs w:val="24"/>
        </w:rPr>
      </w:pPr>
      <w:proofErr w:type="spellStart"/>
      <w:r>
        <w:rPr>
          <w:rFonts w:ascii="Times New Roman" w:hAnsi="Times New Roman" w:cs="Times New Roman"/>
          <w:sz w:val="24"/>
          <w:szCs w:val="24"/>
        </w:rPr>
        <w:t>Исп.Борошноева</w:t>
      </w:r>
      <w:proofErr w:type="spellEnd"/>
      <w:r>
        <w:rPr>
          <w:rFonts w:ascii="Times New Roman" w:hAnsi="Times New Roman" w:cs="Times New Roman"/>
          <w:sz w:val="24"/>
          <w:szCs w:val="24"/>
        </w:rPr>
        <w:t xml:space="preserve"> И.В.</w:t>
      </w:r>
    </w:p>
    <w:sectPr w:rsidR="00014DBF" w:rsidRPr="000114CD" w:rsidSect="006E3909">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33E"/>
    <w:rsid w:val="0000213A"/>
    <w:rsid w:val="0000643B"/>
    <w:rsid w:val="000114CD"/>
    <w:rsid w:val="00014DBF"/>
    <w:rsid w:val="00031344"/>
    <w:rsid w:val="00061D81"/>
    <w:rsid w:val="000700E7"/>
    <w:rsid w:val="00073CDE"/>
    <w:rsid w:val="00076A53"/>
    <w:rsid w:val="00101D92"/>
    <w:rsid w:val="00123B34"/>
    <w:rsid w:val="00163EA2"/>
    <w:rsid w:val="00181C3E"/>
    <w:rsid w:val="001C0A35"/>
    <w:rsid w:val="001D0989"/>
    <w:rsid w:val="001E6158"/>
    <w:rsid w:val="00210039"/>
    <w:rsid w:val="00223408"/>
    <w:rsid w:val="0022396E"/>
    <w:rsid w:val="0026633E"/>
    <w:rsid w:val="002A525D"/>
    <w:rsid w:val="002F3766"/>
    <w:rsid w:val="00305CF4"/>
    <w:rsid w:val="003256CD"/>
    <w:rsid w:val="00335DD5"/>
    <w:rsid w:val="00363669"/>
    <w:rsid w:val="00370A21"/>
    <w:rsid w:val="00394830"/>
    <w:rsid w:val="003D3547"/>
    <w:rsid w:val="00410129"/>
    <w:rsid w:val="00420B45"/>
    <w:rsid w:val="00430385"/>
    <w:rsid w:val="0043104D"/>
    <w:rsid w:val="00457422"/>
    <w:rsid w:val="00562ABD"/>
    <w:rsid w:val="00585D5B"/>
    <w:rsid w:val="005D67C2"/>
    <w:rsid w:val="005F55EB"/>
    <w:rsid w:val="0065025E"/>
    <w:rsid w:val="006748D2"/>
    <w:rsid w:val="006E3909"/>
    <w:rsid w:val="006F2236"/>
    <w:rsid w:val="00763224"/>
    <w:rsid w:val="007D3B99"/>
    <w:rsid w:val="007F0FDA"/>
    <w:rsid w:val="007F2653"/>
    <w:rsid w:val="00812DE8"/>
    <w:rsid w:val="008218B2"/>
    <w:rsid w:val="00830E79"/>
    <w:rsid w:val="00845E31"/>
    <w:rsid w:val="00850448"/>
    <w:rsid w:val="00851251"/>
    <w:rsid w:val="00866346"/>
    <w:rsid w:val="008D59B5"/>
    <w:rsid w:val="009309B8"/>
    <w:rsid w:val="009578C0"/>
    <w:rsid w:val="00981694"/>
    <w:rsid w:val="009E1AE8"/>
    <w:rsid w:val="009F3E25"/>
    <w:rsid w:val="00A07A4C"/>
    <w:rsid w:val="00A14C47"/>
    <w:rsid w:val="00A4244E"/>
    <w:rsid w:val="00A51BA1"/>
    <w:rsid w:val="00A82413"/>
    <w:rsid w:val="00AB0324"/>
    <w:rsid w:val="00AD4448"/>
    <w:rsid w:val="00B355AD"/>
    <w:rsid w:val="00B57F25"/>
    <w:rsid w:val="00B60B2E"/>
    <w:rsid w:val="00B8411A"/>
    <w:rsid w:val="00BD3C93"/>
    <w:rsid w:val="00C063A1"/>
    <w:rsid w:val="00C158DB"/>
    <w:rsid w:val="00C35493"/>
    <w:rsid w:val="00C65E52"/>
    <w:rsid w:val="00CC0916"/>
    <w:rsid w:val="00CC51E5"/>
    <w:rsid w:val="00CD23CF"/>
    <w:rsid w:val="00CE2FF8"/>
    <w:rsid w:val="00CE4B2C"/>
    <w:rsid w:val="00D90429"/>
    <w:rsid w:val="00DC06DB"/>
    <w:rsid w:val="00DF07C9"/>
    <w:rsid w:val="00E42FE0"/>
    <w:rsid w:val="00ED621F"/>
    <w:rsid w:val="00EF34FC"/>
    <w:rsid w:val="00EF5EF4"/>
    <w:rsid w:val="00F0463E"/>
    <w:rsid w:val="00F06CDA"/>
    <w:rsid w:val="00F670FD"/>
    <w:rsid w:val="00FC4D83"/>
    <w:rsid w:val="00FD5A73"/>
    <w:rsid w:val="00FE728F"/>
    <w:rsid w:val="00FF6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DA"/>
  </w:style>
  <w:style w:type="paragraph" w:styleId="1">
    <w:name w:val="heading 1"/>
    <w:basedOn w:val="a"/>
    <w:next w:val="a"/>
    <w:link w:val="10"/>
    <w:qFormat/>
    <w:rsid w:val="00C35493"/>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35493"/>
    <w:pPr>
      <w:keepNext/>
      <w:spacing w:after="0" w:line="240" w:lineRule="auto"/>
      <w:ind w:right="-716"/>
      <w:jc w:val="center"/>
      <w:outlineLvl w:val="2"/>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549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35493"/>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C354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93"/>
    <w:rPr>
      <w:rFonts w:ascii="Tahoma" w:hAnsi="Tahoma" w:cs="Tahoma"/>
      <w:sz w:val="16"/>
      <w:szCs w:val="16"/>
    </w:rPr>
  </w:style>
  <w:style w:type="table" w:styleId="a5">
    <w:name w:val="Table Grid"/>
    <w:basedOn w:val="a1"/>
    <w:uiPriority w:val="59"/>
    <w:rsid w:val="006F22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69A7749519B9DDF7070CE7F4DBC4F4A940B14056066B644EEDB1X6OF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3E0DA-B807-44A4-8D32-D79C8F35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6</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s.lyubimova</dc:creator>
  <cp:keywords/>
  <dc:description/>
  <cp:lastModifiedBy>Эконом</cp:lastModifiedBy>
  <cp:revision>29</cp:revision>
  <cp:lastPrinted>2015-02-16T07:35:00Z</cp:lastPrinted>
  <dcterms:created xsi:type="dcterms:W3CDTF">2014-01-22T07:14:00Z</dcterms:created>
  <dcterms:modified xsi:type="dcterms:W3CDTF">2015-03-05T01:23:00Z</dcterms:modified>
</cp:coreProperties>
</file>